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right="508" w:rightChars="242"/>
        <w:jc w:val="left"/>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1</w:t>
      </w:r>
      <w:r>
        <w:rPr>
          <w:rFonts w:hint="eastAsia" w:ascii="仿宋" w:hAnsi="仿宋" w:eastAsia="仿宋"/>
          <w:sz w:val="32"/>
          <w:szCs w:val="32"/>
        </w:rPr>
        <w:t>：</w:t>
      </w:r>
    </w:p>
    <w:p>
      <w:pPr>
        <w:widowControl/>
        <w:ind w:right="508" w:rightChars="242"/>
        <w:rPr>
          <w:rFonts w:ascii="仿宋" w:hAnsi="仿宋" w:eastAsia="仿宋" w:cs="宋体fal"/>
          <w:color w:val="000000"/>
          <w:kern w:val="0"/>
          <w:sz w:val="32"/>
          <w:szCs w:val="32"/>
        </w:rPr>
      </w:pPr>
    </w:p>
    <w:p>
      <w:pPr>
        <w:widowControl/>
        <w:ind w:right="508" w:rightChars="242"/>
        <w:jc w:val="center"/>
        <w:rPr>
          <w:rFonts w:ascii="宋体" w:hAnsi="宋体" w:eastAsia="宋体" w:cs="仿宋"/>
          <w:b/>
          <w:sz w:val="36"/>
          <w:szCs w:val="36"/>
        </w:rPr>
      </w:pPr>
      <w:bookmarkStart w:id="11" w:name="_GoBack"/>
      <w:r>
        <w:rPr>
          <w:rFonts w:hint="eastAsia" w:ascii="宋体" w:hAnsi="宋体" w:eastAsia="宋体" w:cs="仿宋"/>
          <w:b/>
          <w:sz w:val="36"/>
          <w:szCs w:val="36"/>
          <w:lang w:eastAsia="zh-CN"/>
        </w:rPr>
        <w:t>福州市公共资源电子交易平台升级建设项目</w:t>
      </w:r>
      <w:r>
        <w:rPr>
          <w:rFonts w:hint="eastAsia" w:ascii="宋体" w:hAnsi="宋体" w:eastAsia="宋体" w:cs="仿宋"/>
          <w:b/>
          <w:sz w:val="36"/>
          <w:szCs w:val="36"/>
          <w:lang w:val="en-US" w:eastAsia="zh-CN"/>
        </w:rPr>
        <w:t>可行性研究报告暨初步设计方案编制服务</w:t>
      </w:r>
      <w:r>
        <w:rPr>
          <w:rFonts w:hint="eastAsia" w:ascii="宋体" w:hAnsi="宋体" w:eastAsia="宋体" w:cs="仿宋"/>
          <w:b/>
          <w:sz w:val="36"/>
          <w:szCs w:val="36"/>
        </w:rPr>
        <w:t>采购文件</w:t>
      </w:r>
    </w:p>
    <w:bookmarkEnd w:id="11"/>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right="0" w:firstLine="560" w:firstLineChars="200"/>
        <w:jc w:val="both"/>
        <w:rPr>
          <w:rFonts w:hint="eastAsia" w:ascii="仿宋_GB2312" w:hAnsi="仿宋_GB2312" w:eastAsia="仿宋_GB2312" w:cs="仿宋_GB2312"/>
          <w:sz w:val="28"/>
          <w:szCs w:val="28"/>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right="0" w:firstLine="560" w:firstLineChars="200"/>
        <w:jc w:val="both"/>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我单位拟对</w:t>
      </w:r>
      <w:r>
        <w:rPr>
          <w:rFonts w:hint="eastAsia" w:ascii="仿宋_GB2312" w:hAnsi="仿宋_GB2312" w:eastAsia="仿宋_GB2312" w:cs="仿宋_GB2312"/>
          <w:sz w:val="28"/>
          <w:szCs w:val="28"/>
          <w:lang w:eastAsia="zh-CN"/>
        </w:rPr>
        <w:t>福州市公共资源电子交易平台升级建设项目</w:t>
      </w:r>
      <w:r>
        <w:rPr>
          <w:rFonts w:hint="eastAsia" w:ascii="仿宋_GB2312" w:hAnsi="仿宋_GB2312" w:eastAsia="仿宋_GB2312" w:cs="仿宋_GB2312"/>
          <w:sz w:val="28"/>
          <w:szCs w:val="28"/>
          <w:lang w:val="en-US" w:eastAsia="zh-CN"/>
        </w:rPr>
        <w:t>可行性研究报告暨初步设计方案编制</w:t>
      </w:r>
      <w:r>
        <w:rPr>
          <w:rFonts w:hint="eastAsia" w:ascii="仿宋" w:hAnsi="仿宋" w:eastAsia="仿宋" w:cs="仿宋"/>
          <w:b w:val="0"/>
          <w:i w:val="0"/>
          <w:caps w:val="0"/>
          <w:color w:val="333333"/>
          <w:spacing w:val="0"/>
          <w:sz w:val="30"/>
          <w:szCs w:val="30"/>
          <w:shd w:val="clear" w:fill="FFFFFF"/>
        </w:rPr>
        <w:t>服务</w:t>
      </w:r>
      <w:r>
        <w:rPr>
          <w:rFonts w:hint="eastAsia" w:ascii="仿宋" w:hAnsi="仿宋" w:eastAsia="仿宋" w:cs="仿宋"/>
          <w:b w:val="0"/>
          <w:i w:val="0"/>
          <w:caps w:val="0"/>
          <w:color w:val="333333"/>
          <w:spacing w:val="0"/>
          <w:sz w:val="30"/>
          <w:szCs w:val="30"/>
          <w:shd w:val="clear" w:fill="FFFFFF"/>
          <w:lang w:val="en-US" w:eastAsia="zh-CN"/>
        </w:rPr>
        <w:t>采购项目</w:t>
      </w:r>
      <w:r>
        <w:rPr>
          <w:rFonts w:hint="eastAsia" w:ascii="仿宋_GB2312" w:hAnsi="仿宋_GB2312" w:eastAsia="仿宋_GB2312" w:cs="仿宋_GB2312"/>
          <w:kern w:val="0"/>
          <w:sz w:val="28"/>
          <w:szCs w:val="28"/>
        </w:rPr>
        <w:t>进行询价比价方式采购，具体要求如下：</w:t>
      </w:r>
    </w:p>
    <w:p>
      <w:pPr>
        <w:keepNext w:val="0"/>
        <w:keepLines w:val="0"/>
        <w:pageBreakBefore w:val="0"/>
        <w:widowControl/>
        <w:numPr>
          <w:ilvl w:val="0"/>
          <w:numId w:val="1"/>
        </w:numPr>
        <w:shd w:val="clear" w:color="auto" w:fill="FFFFFF"/>
        <w:kinsoku/>
        <w:wordWrap/>
        <w:overflowPunct/>
        <w:topLinePunct w:val="0"/>
        <w:autoSpaceDE/>
        <w:autoSpaceDN/>
        <w:bidi w:val="0"/>
        <w:adjustRightInd/>
        <w:spacing w:beforeAutospacing="0" w:afterAutospacing="0" w:line="440" w:lineRule="exact"/>
        <w:ind w:right="508" w:rightChars="242" w:firstLine="700" w:firstLineChars="250"/>
        <w:jc w:val="left"/>
        <w:textAlignment w:val="baseline"/>
        <w:rPr>
          <w:rFonts w:hint="eastAsia" w:ascii="黑体" w:hAnsi="黑体" w:eastAsia="黑体" w:cs="宋体fal"/>
          <w:kern w:val="0"/>
          <w:sz w:val="28"/>
          <w:szCs w:val="28"/>
        </w:rPr>
      </w:pPr>
      <w:r>
        <w:rPr>
          <w:rFonts w:hint="eastAsia" w:ascii="黑体" w:hAnsi="黑体" w:eastAsia="黑体" w:cs="宋体fal"/>
          <w:kern w:val="0"/>
          <w:sz w:val="28"/>
          <w:szCs w:val="28"/>
        </w:rPr>
        <w:t>★采购内容（以“★”标示的内容为不允许负偏离的实质性要求，以下采购内容均不允许负偏离）</w:t>
      </w:r>
    </w:p>
    <w:tbl>
      <w:tblPr>
        <w:tblStyle w:val="6"/>
        <w:tblW w:w="884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47"/>
        <w:gridCol w:w="612"/>
        <w:gridCol w:w="983"/>
        <w:gridCol w:w="547"/>
        <w:gridCol w:w="518"/>
        <w:gridCol w:w="4687"/>
        <w:gridCol w:w="9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92" w:hRule="atLeast"/>
          <w:tblHeader/>
        </w:trPr>
        <w:tc>
          <w:tcPr>
            <w:tcW w:w="54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default" w:ascii="仿宋" w:hAnsi="仿宋" w:eastAsia="仿宋" w:cs="仿宋"/>
                <w:b w:val="0"/>
                <w:i w:val="0"/>
                <w:caps w:val="0"/>
                <w:color w:val="333333"/>
                <w:spacing w:val="0"/>
                <w:sz w:val="24"/>
                <w:szCs w:val="24"/>
                <w:lang w:val="en-US"/>
              </w:rPr>
            </w:pPr>
            <w:r>
              <w:rPr>
                <w:rFonts w:hint="eastAsia" w:ascii="仿宋" w:hAnsi="仿宋" w:eastAsia="仿宋" w:cs="仿宋"/>
                <w:b w:val="0"/>
                <w:i w:val="0"/>
                <w:caps w:val="0"/>
                <w:color w:val="333333"/>
                <w:spacing w:val="0"/>
                <w:kern w:val="0"/>
                <w:sz w:val="24"/>
                <w:szCs w:val="24"/>
                <w:lang w:val="en-US" w:eastAsia="zh-CN" w:bidi="ar"/>
              </w:rPr>
              <w:t>合同包</w:t>
            </w:r>
          </w:p>
        </w:tc>
        <w:tc>
          <w:tcPr>
            <w:tcW w:w="61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品目号</w:t>
            </w:r>
          </w:p>
        </w:tc>
        <w:tc>
          <w:tcPr>
            <w:tcW w:w="98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lang w:eastAsia="zh-CN"/>
              </w:rPr>
            </w:pPr>
            <w:r>
              <w:rPr>
                <w:rFonts w:hint="eastAsia" w:ascii="仿宋" w:hAnsi="仿宋" w:eastAsia="仿宋" w:cs="仿宋"/>
                <w:b w:val="0"/>
                <w:i w:val="0"/>
                <w:caps w:val="0"/>
                <w:color w:val="333333"/>
                <w:spacing w:val="0"/>
                <w:sz w:val="24"/>
                <w:szCs w:val="24"/>
                <w:lang w:eastAsia="zh-CN"/>
              </w:rPr>
              <w:t>包名称</w:t>
            </w:r>
          </w:p>
        </w:tc>
        <w:tc>
          <w:tcPr>
            <w:tcW w:w="54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数量</w:t>
            </w:r>
          </w:p>
        </w:tc>
        <w:tc>
          <w:tcPr>
            <w:tcW w:w="51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允许进口</w:t>
            </w:r>
          </w:p>
        </w:tc>
        <w:tc>
          <w:tcPr>
            <w:tcW w:w="4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lang w:val="en-US" w:eastAsia="zh-CN"/>
              </w:rPr>
            </w:pPr>
            <w:r>
              <w:rPr>
                <w:rFonts w:hint="eastAsia" w:ascii="仿宋" w:hAnsi="仿宋" w:eastAsia="仿宋" w:cs="仿宋"/>
                <w:b w:val="0"/>
                <w:i w:val="0"/>
                <w:caps w:val="0"/>
                <w:color w:val="333333"/>
                <w:spacing w:val="0"/>
                <w:sz w:val="24"/>
                <w:szCs w:val="24"/>
                <w:lang w:val="en-US" w:eastAsia="zh-CN"/>
              </w:rPr>
              <w:t>服务需求</w:t>
            </w:r>
          </w:p>
        </w:tc>
        <w:tc>
          <w:tcPr>
            <w:tcW w:w="95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总品目预算（元）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37" w:hRule="atLeast"/>
        </w:trPr>
        <w:tc>
          <w:tcPr>
            <w:tcW w:w="54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1</w:t>
            </w:r>
          </w:p>
        </w:tc>
        <w:tc>
          <w:tcPr>
            <w:tcW w:w="61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default" w:ascii="仿宋" w:hAnsi="仿宋" w:eastAsia="仿宋" w:cs="仿宋"/>
                <w:b w:val="0"/>
                <w:i w:val="0"/>
                <w:caps w:val="0"/>
                <w:color w:val="333333"/>
                <w:spacing w:val="0"/>
                <w:sz w:val="24"/>
                <w:szCs w:val="24"/>
                <w:lang w:val="en-US" w:eastAsia="zh-CN"/>
              </w:rPr>
            </w:pPr>
            <w:r>
              <w:rPr>
                <w:rFonts w:hint="eastAsia" w:ascii="仿宋" w:hAnsi="仿宋" w:eastAsia="仿宋" w:cs="仿宋"/>
                <w:b w:val="0"/>
                <w:i w:val="0"/>
                <w:caps w:val="0"/>
                <w:color w:val="333333"/>
                <w:spacing w:val="0"/>
                <w:sz w:val="24"/>
                <w:szCs w:val="24"/>
                <w:lang w:val="en-US" w:eastAsia="zh-CN"/>
              </w:rPr>
              <w:t>1-1</w:t>
            </w:r>
          </w:p>
        </w:tc>
        <w:tc>
          <w:tcPr>
            <w:tcW w:w="98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lang w:val="en-US" w:eastAsia="zh-CN"/>
              </w:rPr>
            </w:pPr>
            <w:r>
              <w:rPr>
                <w:rFonts w:hint="eastAsia" w:ascii="仿宋_GB2312" w:hAnsi="仿宋_GB2312" w:eastAsia="仿宋_GB2312" w:cs="仿宋_GB2312"/>
                <w:sz w:val="24"/>
                <w:szCs w:val="24"/>
                <w:lang w:eastAsia="zh-CN"/>
              </w:rPr>
              <w:t>福州市公共资源电子交易平台升级建设项目</w:t>
            </w:r>
            <w:r>
              <w:rPr>
                <w:rFonts w:hint="eastAsia" w:ascii="仿宋_GB2312" w:hAnsi="仿宋_GB2312" w:eastAsia="仿宋_GB2312" w:cs="仿宋_GB2312"/>
                <w:sz w:val="24"/>
                <w:szCs w:val="24"/>
                <w:lang w:val="en-US" w:eastAsia="zh-CN"/>
              </w:rPr>
              <w:t>可行性研究报告暨初步设计方案编制</w:t>
            </w:r>
            <w:r>
              <w:rPr>
                <w:rFonts w:hint="eastAsia" w:ascii="仿宋" w:hAnsi="仿宋" w:eastAsia="仿宋" w:cs="仿宋"/>
                <w:b w:val="0"/>
                <w:i w:val="0"/>
                <w:caps w:val="0"/>
                <w:color w:val="333333"/>
                <w:spacing w:val="0"/>
                <w:sz w:val="24"/>
                <w:szCs w:val="24"/>
                <w:shd w:val="clear" w:fill="FFFFFF"/>
              </w:rPr>
              <w:t>服务</w:t>
            </w:r>
          </w:p>
        </w:tc>
        <w:tc>
          <w:tcPr>
            <w:tcW w:w="54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1</w:t>
            </w:r>
          </w:p>
        </w:tc>
        <w:tc>
          <w:tcPr>
            <w:tcW w:w="51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否</w:t>
            </w:r>
          </w:p>
        </w:tc>
        <w:tc>
          <w:tcPr>
            <w:tcW w:w="4687" w:type="dxa"/>
            <w:tcBorders>
              <w:top w:val="outset" w:color="auto" w:sz="6" w:space="0"/>
              <w:left w:val="outset" w:color="auto" w:sz="6" w:space="0"/>
              <w:right w:val="outset" w:color="auto" w:sz="6" w:space="0"/>
            </w:tcBorders>
            <w:shd w:val="clear" w:color="auto" w:fill="FFFFFF"/>
            <w:noWrap w:val="0"/>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1、供应商要对本次项目建设的相关现状进行充分调研，同时需针对项目现状以及存在问题进行项目的需求分析工作。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供应商需在完成现状调研、需求分析的基础上，提出项目建设方案设计思路，并按照《数字福建建设项目管理办法》及《福州市政府投资信息化项目管理办法》中可行性研究报告暨初步设计方案的编制要求及提纲，完成项目的可行性研究报告暨初步设计方案设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3、供应商需在本项目可行性研究报告暨初步设计方案的基础上，完成整体项目建设概算编制工作。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4、供应商需配合采购人完成项目相关评审工作。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5、供应商需通过采购人组织的专家评审，费用包含在报价中。</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rPr>
              <w:t>交付时间：需在合同生效后</w:t>
            </w:r>
            <w:r>
              <w:rPr>
                <w:rFonts w:hint="eastAsia" w:ascii="仿宋" w:hAnsi="仿宋" w:eastAsia="仿宋" w:cs="仿宋"/>
                <w:sz w:val="24"/>
                <w:szCs w:val="24"/>
                <w:lang w:val="en-US" w:eastAsia="zh-CN"/>
              </w:rPr>
              <w:t>1</w:t>
            </w:r>
            <w:r>
              <w:rPr>
                <w:rFonts w:hint="eastAsia" w:ascii="仿宋" w:hAnsi="仿宋" w:eastAsia="仿宋" w:cs="仿宋"/>
                <w:sz w:val="24"/>
                <w:szCs w:val="24"/>
              </w:rPr>
              <w:t>个月内根据相关要求，提交本项目可行性研究报告暨初步设计方案成果</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供应商无法根据采购人要求提交方案成果及完成相关评审工作的，采购人有权不予支付相关费用。</w:t>
            </w:r>
          </w:p>
          <w:p>
            <w:pPr>
              <w:pStyle w:val="2"/>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val="0"/>
                <w:bCs w:val="0"/>
                <w:i w:val="0"/>
                <w:caps w:val="0"/>
                <w:color w:val="333333"/>
                <w:spacing w:val="0"/>
                <w:sz w:val="24"/>
                <w:szCs w:val="24"/>
                <w:shd w:val="clear" w:color="auto" w:fill="FFFFFF"/>
                <w:lang w:val="en-US" w:eastAsia="zh-CN"/>
              </w:rPr>
            </w:pPr>
            <w:r>
              <w:rPr>
                <w:rFonts w:hint="eastAsia" w:ascii="仿宋" w:hAnsi="仿宋" w:eastAsia="仿宋" w:cs="仿宋"/>
                <w:b w:val="0"/>
                <w:bCs w:val="0"/>
                <w:i w:val="0"/>
                <w:caps w:val="0"/>
                <w:color w:val="333333"/>
                <w:spacing w:val="0"/>
                <w:sz w:val="24"/>
                <w:szCs w:val="24"/>
                <w:shd w:val="clear" w:color="auto" w:fill="FFFFFF"/>
                <w:lang w:val="en-US" w:eastAsia="zh-CN"/>
              </w:rPr>
              <w:t>7、供应商拟派的团队人员在具有电子、信息工程（含通信、广电、信息化）专业的咨询工程师（投资）登记证书的基础上，同时具有人事或人力职称主管部门颁发的计算机类或信息化类高级工程师职称证书的至少3人。</w:t>
            </w:r>
          </w:p>
          <w:p>
            <w:pPr>
              <w:pStyle w:val="2"/>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default"/>
                <w:lang w:val="en-US" w:eastAsia="zh-CN"/>
              </w:rPr>
            </w:pPr>
            <w:r>
              <w:rPr>
                <w:rFonts w:hint="eastAsia" w:ascii="仿宋" w:hAnsi="仿宋" w:eastAsia="仿宋" w:cs="仿宋"/>
                <w:b w:val="0"/>
                <w:bCs w:val="0"/>
                <w:i w:val="0"/>
                <w:caps w:val="0"/>
                <w:color w:val="333333"/>
                <w:spacing w:val="0"/>
                <w:sz w:val="24"/>
                <w:szCs w:val="24"/>
                <w:shd w:val="clear" w:color="auto" w:fill="FFFFFF"/>
                <w:lang w:val="en-US" w:eastAsia="zh-CN"/>
              </w:rPr>
              <w:t>注：①供应商需提供符合以上要求的人员证书复印件以及供应商为符合以上要求的人员缴纳的在报价文件提交截止时间前六个月中任意一个月的社保记录（不含报价文件提交截止时间的当月）复印件并加盖公章或提供符合以上要求的承诺函（承诺函格式自拟）并加盖公章，否则视为无效响应。②供应商在成交后3个工作日内需提供符合以上要求的人员证书原件确认核查，否则采购人有权不予以签订合同。</w:t>
            </w:r>
          </w:p>
        </w:tc>
        <w:tc>
          <w:tcPr>
            <w:tcW w:w="95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lang w:val="en-US" w:eastAsia="zh-CN"/>
              </w:rPr>
            </w:pPr>
            <w:r>
              <w:rPr>
                <w:rFonts w:hint="eastAsia" w:ascii="仿宋" w:hAnsi="仿宋" w:eastAsia="仿宋" w:cs="仿宋"/>
                <w:b w:val="0"/>
                <w:i w:val="0"/>
                <w:caps w:val="0"/>
                <w:color w:val="333333"/>
                <w:spacing w:val="0"/>
                <w:sz w:val="24"/>
                <w:szCs w:val="24"/>
                <w:lang w:val="en-US" w:eastAsia="zh-CN"/>
              </w:rPr>
              <w:t>222600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left="0" w:right="0" w:firstLine="645"/>
        <w:rPr>
          <w:rStyle w:val="8"/>
          <w:rFonts w:hint="eastAsia" w:ascii="仿宋" w:hAnsi="仿宋" w:eastAsia="仿宋" w:cs="仿宋"/>
          <w:b w:val="0"/>
          <w:i w:val="0"/>
          <w:caps w:val="0"/>
          <w:color w:val="333333"/>
          <w:spacing w:val="0"/>
          <w:sz w:val="28"/>
          <w:szCs w:val="28"/>
          <w:shd w:val="clear" w:fill="FFFFFF"/>
        </w:rPr>
      </w:pPr>
      <w:r>
        <w:rPr>
          <w:rFonts w:hint="eastAsia" w:ascii="仿宋" w:hAnsi="仿宋" w:eastAsia="仿宋" w:cs="仿宋"/>
          <w:sz w:val="28"/>
          <w:szCs w:val="28"/>
        </w:rPr>
        <w:t>本合同包：不接受联合体报价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left="0" w:right="0" w:firstLine="645"/>
        <w:rPr>
          <w:rFonts w:hint="eastAsia" w:ascii="黑体" w:hAnsi="黑体" w:eastAsia="黑体" w:cs="黑体"/>
          <w:i w:val="0"/>
          <w:caps w:val="0"/>
          <w:color w:val="333333"/>
          <w:spacing w:val="0"/>
          <w:sz w:val="30"/>
          <w:szCs w:val="30"/>
        </w:rPr>
      </w:pPr>
      <w:r>
        <w:rPr>
          <w:rStyle w:val="8"/>
          <w:rFonts w:hint="eastAsia" w:ascii="黑体" w:hAnsi="黑体" w:eastAsia="黑体" w:cs="黑体"/>
          <w:b w:val="0"/>
          <w:i w:val="0"/>
          <w:caps w:val="0"/>
          <w:color w:val="333333"/>
          <w:spacing w:val="0"/>
          <w:sz w:val="30"/>
          <w:szCs w:val="30"/>
          <w:shd w:val="clear" w:fill="FFFFFF"/>
          <w:lang w:val="en-US" w:eastAsia="zh-CN"/>
        </w:rPr>
        <w:t>二</w:t>
      </w:r>
      <w:r>
        <w:rPr>
          <w:rStyle w:val="8"/>
          <w:rFonts w:hint="eastAsia" w:ascii="黑体" w:hAnsi="黑体" w:eastAsia="黑体" w:cs="黑体"/>
          <w:b w:val="0"/>
          <w:i w:val="0"/>
          <w:caps w:val="0"/>
          <w:color w:val="333333"/>
          <w:spacing w:val="0"/>
          <w:sz w:val="30"/>
          <w:szCs w:val="30"/>
          <w:shd w:val="clear" w:fill="FFFFFF"/>
        </w:rPr>
        <w:t>、供应商资格要求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right="255" w:firstLine="560" w:firstLineChars="20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lang w:val="en-US" w:eastAsia="zh-CN"/>
        </w:rPr>
        <w:t>（一）①</w:t>
      </w:r>
      <w:r>
        <w:rPr>
          <w:rFonts w:hint="eastAsia" w:ascii="仿宋" w:hAnsi="仿宋" w:eastAsia="仿宋" w:cs="仿宋"/>
          <w:i w:val="0"/>
          <w:iCs w:val="0"/>
          <w:caps w:val="0"/>
          <w:color w:val="333333"/>
          <w:spacing w:val="0"/>
          <w:sz w:val="28"/>
          <w:szCs w:val="28"/>
        </w:rPr>
        <w:t>本合同包专门面向符合财政部、工信部文件（财库〔2020〕46号）规定的中、小、微企业</w:t>
      </w:r>
      <w:r>
        <w:rPr>
          <w:rFonts w:hint="eastAsia" w:ascii="仿宋" w:hAnsi="仿宋" w:eastAsia="仿宋" w:cs="仿宋"/>
          <w:i w:val="0"/>
          <w:iCs w:val="0"/>
          <w:caps w:val="0"/>
          <w:color w:val="333333"/>
          <w:spacing w:val="0"/>
          <w:sz w:val="28"/>
          <w:szCs w:val="28"/>
          <w:lang w:val="en-US" w:eastAsia="zh-CN"/>
        </w:rPr>
        <w:t>采购</w:t>
      </w:r>
      <w:r>
        <w:rPr>
          <w:rFonts w:hint="eastAsia" w:ascii="仿宋" w:hAnsi="仿宋" w:eastAsia="仿宋" w:cs="仿宋"/>
          <w:i w:val="0"/>
          <w:iCs w:val="0"/>
          <w:caps w:val="0"/>
          <w:color w:val="333333"/>
          <w:spacing w:val="0"/>
          <w:sz w:val="28"/>
          <w:szCs w:val="28"/>
        </w:rPr>
        <w:t>。</w:t>
      </w:r>
      <w:r>
        <w:rPr>
          <w:rFonts w:hint="eastAsia" w:ascii="仿宋" w:hAnsi="仿宋" w:eastAsia="仿宋" w:cs="仿宋"/>
          <w:i w:val="0"/>
          <w:iCs w:val="0"/>
          <w:caps w:val="0"/>
          <w:color w:val="333333"/>
          <w:spacing w:val="0"/>
          <w:sz w:val="28"/>
          <w:szCs w:val="28"/>
          <w:lang w:eastAsia="zh-CN"/>
        </w:rPr>
        <w:t>供应商</w:t>
      </w:r>
      <w:r>
        <w:rPr>
          <w:rFonts w:hint="eastAsia" w:ascii="仿宋" w:hAnsi="仿宋" w:eastAsia="仿宋" w:cs="仿宋"/>
          <w:i w:val="0"/>
          <w:iCs w:val="0"/>
          <w:caps w:val="0"/>
          <w:color w:val="333333"/>
          <w:spacing w:val="0"/>
          <w:sz w:val="28"/>
          <w:szCs w:val="28"/>
        </w:rPr>
        <w:t>须提供《中小企业声明函》。</w:t>
      </w:r>
      <w:r>
        <w:rPr>
          <w:rFonts w:hint="eastAsia" w:ascii="仿宋" w:hAnsi="仿宋" w:eastAsia="仿宋" w:cs="仿宋"/>
          <w:i w:val="0"/>
          <w:iCs w:val="0"/>
          <w:caps w:val="0"/>
          <w:color w:val="333333"/>
          <w:spacing w:val="0"/>
          <w:sz w:val="28"/>
          <w:szCs w:val="28"/>
          <w:lang w:eastAsia="zh-CN"/>
        </w:rPr>
        <w:t>供应商</w:t>
      </w:r>
      <w:r>
        <w:rPr>
          <w:rFonts w:hint="eastAsia" w:ascii="仿宋" w:hAnsi="仿宋" w:eastAsia="仿宋" w:cs="仿宋"/>
          <w:i w:val="0"/>
          <w:iCs w:val="0"/>
          <w:caps w:val="0"/>
          <w:color w:val="333333"/>
          <w:spacing w:val="0"/>
          <w:sz w:val="28"/>
          <w:szCs w:val="28"/>
        </w:rPr>
        <w:t>应认真对照《工业和信息化部、国家统计局、国家发展和改革委员会、财政部关于印发中小企业划型标准规定的通知》（工信部联企业[2011]300号）规定的划分标准，并按照国家统计局关于印发《统计上大中小微型企业划分办法（2017）》的通知（国统字〔2017〕213号）规定准确划分企业类型。</w:t>
      </w:r>
      <w:r>
        <w:rPr>
          <w:rFonts w:hint="eastAsia" w:ascii="仿宋" w:hAnsi="仿宋" w:eastAsia="仿宋" w:cs="仿宋"/>
          <w:i w:val="0"/>
          <w:iCs w:val="0"/>
          <w:caps w:val="0"/>
          <w:color w:val="333333"/>
          <w:spacing w:val="0"/>
          <w:sz w:val="28"/>
          <w:szCs w:val="28"/>
          <w:lang w:val="en-US" w:eastAsia="zh-CN"/>
        </w:rPr>
        <w:t>②</w:t>
      </w:r>
      <w:r>
        <w:rPr>
          <w:rFonts w:hint="eastAsia" w:ascii="仿宋" w:hAnsi="仿宋" w:eastAsia="仿宋" w:cs="仿宋"/>
          <w:i w:val="0"/>
          <w:iCs w:val="0"/>
          <w:caps w:val="0"/>
          <w:color w:val="333333"/>
          <w:spacing w:val="0"/>
          <w:sz w:val="28"/>
          <w:szCs w:val="28"/>
        </w:rPr>
        <w:t>监狱企业视同小型、微型企业，</w:t>
      </w:r>
      <w:r>
        <w:rPr>
          <w:rFonts w:hint="eastAsia" w:ascii="仿宋" w:hAnsi="仿宋" w:eastAsia="仿宋" w:cs="仿宋"/>
          <w:i w:val="0"/>
          <w:iCs w:val="0"/>
          <w:caps w:val="0"/>
          <w:color w:val="333333"/>
          <w:spacing w:val="0"/>
          <w:sz w:val="28"/>
          <w:szCs w:val="28"/>
          <w:lang w:eastAsia="zh-CN"/>
        </w:rPr>
        <w:t>供应商</w:t>
      </w:r>
      <w:r>
        <w:rPr>
          <w:rFonts w:hint="eastAsia" w:ascii="仿宋" w:hAnsi="仿宋" w:eastAsia="仿宋" w:cs="仿宋"/>
          <w:i w:val="0"/>
          <w:iCs w:val="0"/>
          <w:caps w:val="0"/>
          <w:color w:val="333333"/>
          <w:spacing w:val="0"/>
          <w:sz w:val="28"/>
          <w:szCs w:val="28"/>
        </w:rPr>
        <w:t>为监狱企业的，可不提供中小企业声明函，但须提供由省级以上监狱管理局、戒毒管理局（含新疆生产建设兵团）出具的属于监狱企业的证明文件。</w:t>
      </w:r>
      <w:r>
        <w:rPr>
          <w:rFonts w:hint="eastAsia" w:ascii="仿宋" w:hAnsi="仿宋" w:eastAsia="仿宋" w:cs="仿宋"/>
          <w:i w:val="0"/>
          <w:iCs w:val="0"/>
          <w:caps w:val="0"/>
          <w:color w:val="333333"/>
          <w:spacing w:val="0"/>
          <w:sz w:val="28"/>
          <w:szCs w:val="28"/>
          <w:lang w:val="en-US" w:eastAsia="zh-CN"/>
        </w:rPr>
        <w:t>③</w:t>
      </w:r>
      <w:r>
        <w:rPr>
          <w:rFonts w:hint="eastAsia" w:ascii="仿宋" w:hAnsi="仿宋" w:eastAsia="仿宋" w:cs="仿宋"/>
          <w:i w:val="0"/>
          <w:iCs w:val="0"/>
          <w:caps w:val="0"/>
          <w:color w:val="333333"/>
          <w:spacing w:val="0"/>
          <w:sz w:val="28"/>
          <w:szCs w:val="28"/>
        </w:rPr>
        <w:t>残疾人福利性单位视同小型、微型企业，</w:t>
      </w:r>
      <w:r>
        <w:rPr>
          <w:rFonts w:hint="eastAsia" w:ascii="仿宋" w:hAnsi="仿宋" w:eastAsia="仿宋" w:cs="仿宋"/>
          <w:i w:val="0"/>
          <w:iCs w:val="0"/>
          <w:caps w:val="0"/>
          <w:color w:val="333333"/>
          <w:spacing w:val="0"/>
          <w:sz w:val="28"/>
          <w:szCs w:val="28"/>
          <w:lang w:eastAsia="zh-CN"/>
        </w:rPr>
        <w:t>供应商</w:t>
      </w:r>
      <w:r>
        <w:rPr>
          <w:rFonts w:hint="eastAsia" w:ascii="仿宋" w:hAnsi="仿宋" w:eastAsia="仿宋" w:cs="仿宋"/>
          <w:i w:val="0"/>
          <w:iCs w:val="0"/>
          <w:caps w:val="0"/>
          <w:color w:val="333333"/>
          <w:spacing w:val="0"/>
          <w:sz w:val="28"/>
          <w:szCs w:val="28"/>
        </w:rPr>
        <w:t>为残疾人福利性单位的，可不提供中小企业声明函，但须提供的《残疾人福利性单位声明函》。</w:t>
      </w:r>
      <w:r>
        <w:rPr>
          <w:rFonts w:hint="eastAsia" w:ascii="仿宋" w:hAnsi="仿宋" w:eastAsia="仿宋" w:cs="仿宋"/>
          <w:i w:val="0"/>
          <w:iCs w:val="0"/>
          <w:caps w:val="0"/>
          <w:color w:val="333333"/>
          <w:spacing w:val="0"/>
          <w:sz w:val="28"/>
          <w:szCs w:val="28"/>
          <w:lang w:val="en-US" w:eastAsia="zh-CN"/>
        </w:rPr>
        <w:t>④</w:t>
      </w:r>
      <w:r>
        <w:rPr>
          <w:rFonts w:hint="eastAsia" w:ascii="仿宋" w:hAnsi="仿宋" w:eastAsia="仿宋" w:cs="仿宋"/>
          <w:i w:val="0"/>
          <w:iCs w:val="0"/>
          <w:caps w:val="0"/>
          <w:color w:val="333333"/>
          <w:spacing w:val="0"/>
          <w:sz w:val="28"/>
          <w:szCs w:val="28"/>
        </w:rPr>
        <w:t>纸质</w:t>
      </w:r>
      <w:r>
        <w:rPr>
          <w:rFonts w:hint="eastAsia" w:ascii="仿宋" w:hAnsi="仿宋" w:eastAsia="仿宋" w:cs="仿宋"/>
          <w:i w:val="0"/>
          <w:iCs w:val="0"/>
          <w:caps w:val="0"/>
          <w:color w:val="333333"/>
          <w:spacing w:val="0"/>
          <w:sz w:val="28"/>
          <w:szCs w:val="28"/>
          <w:lang w:val="en-US" w:eastAsia="zh-CN"/>
        </w:rPr>
        <w:t>报价</w:t>
      </w:r>
      <w:r>
        <w:rPr>
          <w:rFonts w:hint="eastAsia" w:ascii="仿宋" w:hAnsi="仿宋" w:eastAsia="仿宋" w:cs="仿宋"/>
          <w:i w:val="0"/>
          <w:iCs w:val="0"/>
          <w:caps w:val="0"/>
          <w:color w:val="333333"/>
          <w:spacing w:val="0"/>
          <w:sz w:val="28"/>
          <w:szCs w:val="28"/>
        </w:rPr>
        <w:t>文件正本中的声明函须为原件。注：享受扶持政策获得政府采购合同的，小微企业不得将合同分包给大中型企业，中型企业不得将合同分包给大型企业。本合同包为信息化工程咨询服务采购项目，采购标的对应的中小企业划分标准所属行业为软件和信息技术服务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right="255" w:firstLine="560" w:firstLineChars="20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lang w:eastAsia="zh-CN"/>
        </w:rPr>
        <w:t>（</w:t>
      </w:r>
      <w:r>
        <w:rPr>
          <w:rFonts w:hint="eastAsia" w:ascii="仿宋" w:hAnsi="仿宋" w:eastAsia="仿宋" w:cs="仿宋"/>
          <w:i w:val="0"/>
          <w:iCs w:val="0"/>
          <w:caps w:val="0"/>
          <w:color w:val="333333"/>
          <w:spacing w:val="0"/>
          <w:sz w:val="28"/>
          <w:szCs w:val="28"/>
          <w:lang w:val="en-US" w:eastAsia="zh-CN"/>
        </w:rPr>
        <w:t>二</w:t>
      </w:r>
      <w:r>
        <w:rPr>
          <w:rFonts w:hint="eastAsia" w:ascii="仿宋" w:hAnsi="仿宋" w:eastAsia="仿宋" w:cs="仿宋"/>
          <w:i w:val="0"/>
          <w:iCs w:val="0"/>
          <w:caps w:val="0"/>
          <w:color w:val="333333"/>
          <w:spacing w:val="0"/>
          <w:sz w:val="28"/>
          <w:szCs w:val="28"/>
          <w:lang w:eastAsia="zh-CN"/>
        </w:rPr>
        <w:t>）</w:t>
      </w:r>
      <w:r>
        <w:rPr>
          <w:rFonts w:hint="eastAsia" w:ascii="仿宋" w:hAnsi="仿宋" w:eastAsia="仿宋" w:cs="仿宋"/>
          <w:i w:val="0"/>
          <w:iCs w:val="0"/>
          <w:caps w:val="0"/>
          <w:color w:val="333333"/>
          <w:spacing w:val="0"/>
          <w:sz w:val="28"/>
          <w:szCs w:val="28"/>
        </w:rPr>
        <w:t>境内具有独立法人资格且具备合格有效的营业执照，具有独立承担民事责任和履行合同能力，在近三年内的经营活动中没有重大违法记录</w:t>
      </w:r>
      <w:r>
        <w:rPr>
          <w:rFonts w:hint="eastAsia" w:ascii="仿宋" w:hAnsi="仿宋" w:eastAsia="仿宋" w:cs="仿宋"/>
          <w:i w:val="0"/>
          <w:iCs w:val="0"/>
          <w:caps w:val="0"/>
          <w:color w:val="333333"/>
          <w:spacing w:val="0"/>
          <w:sz w:val="28"/>
          <w:szCs w:val="28"/>
          <w:lang w:eastAsia="zh-CN"/>
        </w:rPr>
        <w:t>（须提供公告发布之日后通过“信用中国”网站(www.creditchina.gov.cn)及中国政府采购网(www.ccgp.gov.cn)查询其上述信用记录的信用信息查询结果网页打印件或者截图（均注明网址））。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right="255" w:firstLine="560" w:firstLineChars="200"/>
        <w:rPr>
          <w:rFonts w:hint="eastAsia" w:ascii="仿宋" w:hAnsi="仿宋" w:eastAsia="仿宋" w:cs="仿宋"/>
          <w:i w:val="0"/>
          <w:iCs w:val="0"/>
          <w:caps w:val="0"/>
          <w:color w:val="333333"/>
          <w:spacing w:val="0"/>
          <w:sz w:val="28"/>
          <w:szCs w:val="28"/>
          <w:lang w:eastAsia="zh-CN"/>
        </w:rPr>
      </w:pPr>
      <w:r>
        <w:rPr>
          <w:rFonts w:hint="eastAsia" w:ascii="仿宋" w:hAnsi="仿宋" w:eastAsia="仿宋" w:cs="仿宋"/>
          <w:i w:val="0"/>
          <w:iCs w:val="0"/>
          <w:caps w:val="0"/>
          <w:color w:val="333333"/>
          <w:spacing w:val="0"/>
          <w:sz w:val="28"/>
          <w:szCs w:val="28"/>
          <w:lang w:eastAsia="zh-CN"/>
        </w:rPr>
        <w:t>（</w:t>
      </w:r>
      <w:r>
        <w:rPr>
          <w:rFonts w:hint="eastAsia" w:ascii="仿宋" w:hAnsi="仿宋" w:eastAsia="仿宋" w:cs="仿宋"/>
          <w:i w:val="0"/>
          <w:iCs w:val="0"/>
          <w:caps w:val="0"/>
          <w:color w:val="333333"/>
          <w:spacing w:val="0"/>
          <w:sz w:val="28"/>
          <w:szCs w:val="28"/>
          <w:lang w:val="en-US" w:eastAsia="zh-CN"/>
        </w:rPr>
        <w:t>三</w:t>
      </w:r>
      <w:r>
        <w:rPr>
          <w:rFonts w:hint="eastAsia" w:ascii="仿宋" w:hAnsi="仿宋" w:eastAsia="仿宋" w:cs="仿宋"/>
          <w:i w:val="0"/>
          <w:iCs w:val="0"/>
          <w:caps w:val="0"/>
          <w:color w:val="333333"/>
          <w:spacing w:val="0"/>
          <w:sz w:val="28"/>
          <w:szCs w:val="28"/>
          <w:lang w:eastAsia="zh-CN"/>
        </w:rPr>
        <w:t>）</w:t>
      </w:r>
      <w:r>
        <w:rPr>
          <w:rFonts w:hint="eastAsia" w:ascii="仿宋" w:hAnsi="仿宋" w:eastAsia="仿宋" w:cs="仿宋"/>
          <w:i w:val="0"/>
          <w:iCs w:val="0"/>
          <w:caps w:val="0"/>
          <w:color w:val="333333"/>
          <w:spacing w:val="0"/>
          <w:sz w:val="28"/>
          <w:szCs w:val="28"/>
          <w:lang w:val="en-US" w:eastAsia="zh-CN"/>
        </w:rPr>
        <w:t>供应商</w:t>
      </w:r>
      <w:r>
        <w:rPr>
          <w:rFonts w:hint="eastAsia" w:ascii="仿宋" w:hAnsi="仿宋" w:eastAsia="仿宋" w:cs="仿宋"/>
          <w:i w:val="0"/>
          <w:iCs w:val="0"/>
          <w:caps w:val="0"/>
          <w:color w:val="333333"/>
          <w:spacing w:val="0"/>
          <w:sz w:val="28"/>
          <w:szCs w:val="28"/>
        </w:rPr>
        <w:t>代表法人授权书原件（</w:t>
      </w:r>
      <w:r>
        <w:rPr>
          <w:rFonts w:hint="eastAsia" w:ascii="仿宋" w:hAnsi="仿宋" w:eastAsia="仿宋" w:cs="仿宋"/>
          <w:i w:val="0"/>
          <w:iCs w:val="0"/>
          <w:caps w:val="0"/>
          <w:color w:val="333333"/>
          <w:spacing w:val="0"/>
          <w:sz w:val="28"/>
          <w:szCs w:val="28"/>
          <w:lang w:val="en-US" w:eastAsia="zh-CN"/>
        </w:rPr>
        <w:t>须</w:t>
      </w:r>
      <w:r>
        <w:rPr>
          <w:rFonts w:hint="eastAsia" w:ascii="仿宋" w:hAnsi="仿宋" w:eastAsia="仿宋" w:cs="仿宋"/>
          <w:i w:val="0"/>
          <w:iCs w:val="0"/>
          <w:caps w:val="0"/>
          <w:color w:val="333333"/>
          <w:spacing w:val="0"/>
          <w:sz w:val="28"/>
          <w:szCs w:val="28"/>
        </w:rPr>
        <w:t>提供法定代表人及</w:t>
      </w:r>
      <w:r>
        <w:rPr>
          <w:rFonts w:hint="eastAsia" w:ascii="仿宋" w:hAnsi="仿宋" w:eastAsia="仿宋" w:cs="仿宋"/>
          <w:i w:val="0"/>
          <w:iCs w:val="0"/>
          <w:caps w:val="0"/>
          <w:color w:val="333333"/>
          <w:spacing w:val="0"/>
          <w:sz w:val="28"/>
          <w:szCs w:val="28"/>
          <w:lang w:eastAsia="zh-CN"/>
        </w:rPr>
        <w:t>供应商</w:t>
      </w:r>
      <w:r>
        <w:rPr>
          <w:rFonts w:hint="eastAsia" w:ascii="仿宋" w:hAnsi="仿宋" w:eastAsia="仿宋" w:cs="仿宋"/>
          <w:i w:val="0"/>
          <w:iCs w:val="0"/>
          <w:caps w:val="0"/>
          <w:color w:val="333333"/>
          <w:spacing w:val="0"/>
          <w:sz w:val="28"/>
          <w:szCs w:val="28"/>
        </w:rPr>
        <w:t>代表身份证正反面复印件），法人代表亲自参加的，可不提供授权书，只需提供法定代表人身份证即可</w:t>
      </w:r>
      <w:r>
        <w:rPr>
          <w:rFonts w:hint="eastAsia" w:ascii="仿宋" w:hAnsi="仿宋" w:eastAsia="仿宋" w:cs="仿宋"/>
          <w:i w:val="0"/>
          <w:iCs w:val="0"/>
          <w:caps w:val="0"/>
          <w:color w:val="333333"/>
          <w:spacing w:val="0"/>
          <w:sz w:val="28"/>
          <w:szCs w:val="28"/>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right="255" w:firstLine="560" w:firstLineChars="200"/>
        <w:rPr>
          <w:rFonts w:hint="eastAsia" w:ascii="仿宋" w:hAnsi="仿宋" w:eastAsia="仿宋" w:cs="仿宋"/>
          <w:i w:val="0"/>
          <w:iCs w:val="0"/>
          <w:caps w:val="0"/>
          <w:color w:val="333333"/>
          <w:spacing w:val="0"/>
          <w:sz w:val="28"/>
          <w:szCs w:val="28"/>
          <w:lang w:eastAsia="zh-CN"/>
        </w:rPr>
      </w:pPr>
      <w:r>
        <w:rPr>
          <w:rFonts w:hint="eastAsia" w:ascii="仿宋" w:hAnsi="仿宋" w:eastAsia="仿宋" w:cs="仿宋"/>
          <w:i w:val="0"/>
          <w:iCs w:val="0"/>
          <w:caps w:val="0"/>
          <w:color w:val="333333"/>
          <w:spacing w:val="0"/>
          <w:sz w:val="28"/>
          <w:szCs w:val="28"/>
        </w:rPr>
        <w:t>（</w:t>
      </w:r>
      <w:r>
        <w:rPr>
          <w:rFonts w:hint="eastAsia" w:ascii="仿宋" w:hAnsi="仿宋" w:eastAsia="仿宋" w:cs="仿宋"/>
          <w:i w:val="0"/>
          <w:iCs w:val="0"/>
          <w:caps w:val="0"/>
          <w:color w:val="333333"/>
          <w:spacing w:val="0"/>
          <w:sz w:val="28"/>
          <w:szCs w:val="28"/>
          <w:lang w:val="en-US" w:eastAsia="zh-CN"/>
        </w:rPr>
        <w:t>四</w:t>
      </w:r>
      <w:r>
        <w:rPr>
          <w:rFonts w:hint="eastAsia" w:ascii="仿宋" w:hAnsi="仿宋" w:eastAsia="仿宋" w:cs="仿宋"/>
          <w:i w:val="0"/>
          <w:iCs w:val="0"/>
          <w:caps w:val="0"/>
          <w:color w:val="333333"/>
          <w:spacing w:val="0"/>
          <w:sz w:val="28"/>
          <w:szCs w:val="28"/>
        </w:rPr>
        <w:t>）具</w:t>
      </w:r>
      <w:r>
        <w:rPr>
          <w:rFonts w:hint="eastAsia" w:ascii="仿宋" w:hAnsi="仿宋" w:eastAsia="仿宋" w:cs="仿宋"/>
          <w:i w:val="0"/>
          <w:iCs w:val="0"/>
          <w:caps w:val="0"/>
          <w:color w:val="333333"/>
          <w:spacing w:val="0"/>
          <w:sz w:val="28"/>
          <w:szCs w:val="28"/>
          <w:lang w:eastAsia="zh-CN"/>
        </w:rPr>
        <w:t>有《工程咨询单位资信证书》【业务范围须包含但不限于：电子、信息工程（含通信、广电、信息化）】，</w:t>
      </w:r>
      <w:r>
        <w:rPr>
          <w:rFonts w:hint="eastAsia" w:ascii="仿宋" w:hAnsi="仿宋" w:eastAsia="仿宋" w:cs="仿宋"/>
          <w:i w:val="0"/>
          <w:iCs w:val="0"/>
          <w:caps w:val="0"/>
          <w:color w:val="333333"/>
          <w:spacing w:val="0"/>
          <w:sz w:val="28"/>
          <w:szCs w:val="28"/>
        </w:rPr>
        <w:t>具有相应的</w:t>
      </w:r>
      <w:r>
        <w:rPr>
          <w:rFonts w:hint="eastAsia" w:ascii="仿宋" w:hAnsi="仿宋" w:eastAsia="仿宋" w:cs="仿宋"/>
          <w:i w:val="0"/>
          <w:iCs w:val="0"/>
          <w:caps w:val="0"/>
          <w:color w:val="333333"/>
          <w:spacing w:val="0"/>
          <w:sz w:val="28"/>
          <w:szCs w:val="28"/>
          <w:lang w:val="en-US" w:eastAsia="zh-CN"/>
        </w:rPr>
        <w:t>可行性研究报告暨初步设计方案编制</w:t>
      </w:r>
      <w:r>
        <w:rPr>
          <w:rFonts w:hint="eastAsia" w:ascii="仿宋" w:hAnsi="仿宋" w:eastAsia="仿宋" w:cs="仿宋"/>
          <w:i w:val="0"/>
          <w:iCs w:val="0"/>
          <w:caps w:val="0"/>
          <w:color w:val="333333"/>
          <w:spacing w:val="0"/>
          <w:sz w:val="28"/>
          <w:szCs w:val="28"/>
        </w:rPr>
        <w:t>经验，近三年内，独立承担并完成</w:t>
      </w:r>
      <w:r>
        <w:rPr>
          <w:rFonts w:hint="eastAsia" w:ascii="仿宋" w:hAnsi="仿宋" w:eastAsia="仿宋" w:cs="仿宋"/>
          <w:i w:val="0"/>
          <w:iCs w:val="0"/>
          <w:caps w:val="0"/>
          <w:color w:val="333333"/>
          <w:spacing w:val="0"/>
          <w:sz w:val="28"/>
          <w:szCs w:val="28"/>
          <w:lang w:eastAsia="zh-CN"/>
        </w:rPr>
        <w:t>的</w:t>
      </w:r>
      <w:r>
        <w:rPr>
          <w:rFonts w:hint="eastAsia" w:ascii="仿宋" w:hAnsi="仿宋" w:eastAsia="仿宋" w:cs="仿宋"/>
          <w:i w:val="0"/>
          <w:iCs w:val="0"/>
          <w:caps w:val="0"/>
          <w:color w:val="333333"/>
          <w:spacing w:val="0"/>
          <w:sz w:val="28"/>
          <w:szCs w:val="28"/>
          <w:lang w:val="en-US" w:eastAsia="zh-CN"/>
        </w:rPr>
        <w:t>可行性研究报告暨初步设计方案编制</w:t>
      </w:r>
      <w:r>
        <w:rPr>
          <w:rFonts w:hint="eastAsia" w:ascii="仿宋" w:hAnsi="仿宋" w:eastAsia="仿宋" w:cs="仿宋"/>
          <w:i w:val="0"/>
          <w:iCs w:val="0"/>
          <w:caps w:val="0"/>
          <w:color w:val="333333"/>
          <w:spacing w:val="0"/>
          <w:sz w:val="28"/>
          <w:szCs w:val="28"/>
          <w:lang w:eastAsia="zh-CN"/>
        </w:rPr>
        <w:t>服务</w:t>
      </w:r>
      <w:r>
        <w:rPr>
          <w:rFonts w:hint="eastAsia" w:ascii="仿宋" w:hAnsi="仿宋" w:eastAsia="仿宋" w:cs="仿宋"/>
          <w:i w:val="0"/>
          <w:iCs w:val="0"/>
          <w:caps w:val="0"/>
          <w:color w:val="333333"/>
          <w:spacing w:val="0"/>
          <w:sz w:val="28"/>
          <w:szCs w:val="28"/>
        </w:rPr>
        <w:t>，提供合同复印件</w:t>
      </w:r>
      <w:r>
        <w:rPr>
          <w:rFonts w:hint="eastAsia" w:ascii="仿宋" w:hAnsi="仿宋" w:eastAsia="仿宋" w:cs="仿宋"/>
          <w:i w:val="0"/>
          <w:iCs w:val="0"/>
          <w:caps w:val="0"/>
          <w:color w:val="333333"/>
          <w:spacing w:val="0"/>
          <w:sz w:val="28"/>
          <w:szCs w:val="28"/>
          <w:lang w:eastAsia="zh-CN"/>
        </w:rPr>
        <w:t>。</w:t>
      </w:r>
    </w:p>
    <w:p>
      <w:pPr>
        <w:keepNext w:val="0"/>
        <w:keepLines w:val="0"/>
        <w:pageBreakBefore w:val="0"/>
        <w:kinsoku/>
        <w:wordWrap/>
        <w:overflowPunct/>
        <w:topLinePunct w:val="0"/>
        <w:autoSpaceDE/>
        <w:autoSpaceDN/>
        <w:bidi w:val="0"/>
        <w:adjustRightInd/>
        <w:snapToGrid w:val="0"/>
        <w:spacing w:beforeAutospacing="0" w:afterAutospacing="0" w:line="440" w:lineRule="exact"/>
        <w:ind w:right="508" w:rightChars="242" w:firstLine="560" w:firstLineChars="200"/>
        <w:rPr>
          <w:rFonts w:ascii="黑体" w:hAnsi="黑体" w:eastAsia="黑体" w:cs="宋体fal"/>
          <w:color w:val="000000"/>
          <w:kern w:val="0"/>
          <w:sz w:val="28"/>
          <w:szCs w:val="28"/>
        </w:rPr>
      </w:pPr>
      <w:r>
        <w:rPr>
          <w:rFonts w:hint="eastAsia" w:ascii="黑体" w:hAnsi="黑体" w:eastAsia="黑体" w:cs="宋体fal"/>
          <w:color w:val="000000"/>
          <w:kern w:val="0"/>
          <w:sz w:val="28"/>
          <w:szCs w:val="28"/>
          <w:lang w:val="en-US" w:eastAsia="zh-CN"/>
        </w:rPr>
        <w:t>三</w:t>
      </w:r>
      <w:r>
        <w:rPr>
          <w:rFonts w:hint="eastAsia" w:ascii="黑体" w:hAnsi="黑体" w:eastAsia="黑体" w:cs="宋体fal"/>
          <w:color w:val="000000"/>
          <w:kern w:val="0"/>
          <w:sz w:val="28"/>
          <w:szCs w:val="28"/>
        </w:rPr>
        <w:t>、比价方法和标准</w:t>
      </w:r>
    </w:p>
    <w:p>
      <w:pPr>
        <w:keepNext w:val="0"/>
        <w:keepLines w:val="0"/>
        <w:pageBreakBefore w:val="0"/>
        <w:widowControl/>
        <w:kinsoku/>
        <w:wordWrap/>
        <w:overflowPunct/>
        <w:topLinePunct w:val="0"/>
        <w:autoSpaceDE/>
        <w:autoSpaceDN/>
        <w:bidi w:val="0"/>
        <w:adjustRightInd/>
        <w:spacing w:beforeAutospacing="0" w:afterAutospacing="0" w:line="440" w:lineRule="exact"/>
        <w:ind w:right="508" w:rightChars="242"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、供应商须按报价文件格式提供</w:t>
      </w: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份报价文件。所有资料加盖公章、装订成册后，加盖骑缝章，用信封密封并在封口处加盖公章。</w:t>
      </w:r>
      <w:r>
        <w:rPr>
          <w:rFonts w:ascii="仿宋_GB2312" w:hAnsi="仿宋_GB2312" w:eastAsia="仿宋_GB2312" w:cs="仿宋_GB2312"/>
          <w:kern w:val="0"/>
          <w:sz w:val="28"/>
          <w:szCs w:val="28"/>
        </w:rPr>
        <w:t xml:space="preserve"> </w:t>
      </w:r>
    </w:p>
    <w:p>
      <w:pPr>
        <w:keepNext w:val="0"/>
        <w:keepLines w:val="0"/>
        <w:pageBreakBefore w:val="0"/>
        <w:widowControl/>
        <w:kinsoku/>
        <w:wordWrap/>
        <w:overflowPunct/>
        <w:topLinePunct w:val="0"/>
        <w:autoSpaceDE/>
        <w:autoSpaceDN/>
        <w:bidi w:val="0"/>
        <w:adjustRightInd/>
        <w:spacing w:beforeAutospacing="0" w:afterAutospacing="0" w:line="440" w:lineRule="exact"/>
        <w:ind w:right="508" w:rightChars="242"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、截止时间前有效的报价供应商数量不少于</w:t>
      </w: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家，且比价期间符合所有比价条件的报价人不少于</w:t>
      </w: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家，否则本次采购程序终止，除采购任务取消情形外，将重新组织采购。</w:t>
      </w:r>
    </w:p>
    <w:p>
      <w:pPr>
        <w:keepNext w:val="0"/>
        <w:keepLines w:val="0"/>
        <w:pageBreakBefore w:val="0"/>
        <w:widowControl/>
        <w:kinsoku/>
        <w:wordWrap/>
        <w:overflowPunct/>
        <w:topLinePunct w:val="0"/>
        <w:autoSpaceDE/>
        <w:autoSpaceDN/>
        <w:bidi w:val="0"/>
        <w:adjustRightInd/>
        <w:spacing w:beforeAutospacing="0" w:afterAutospacing="0" w:line="440" w:lineRule="exact"/>
        <w:ind w:right="508" w:rightChars="242"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、合同包采用最低价比价方法和标准：经比价小组评审，在提交的报价文件全部满足采购文件实质性要求的供应商不少于</w:t>
      </w: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家的前提下，依据统一的价格要素评定最低报价（报价不具合理性作无效报价处理），以提出最低报价的报价人作为成交候选供应商。</w:t>
      </w:r>
    </w:p>
    <w:p>
      <w:pPr>
        <w:keepNext w:val="0"/>
        <w:keepLines w:val="0"/>
        <w:pageBreakBefore w:val="0"/>
        <w:widowControl/>
        <w:kinsoku/>
        <w:wordWrap/>
        <w:overflowPunct/>
        <w:topLinePunct w:val="0"/>
        <w:autoSpaceDE/>
        <w:autoSpaceDN/>
        <w:bidi w:val="0"/>
        <w:adjustRightInd/>
        <w:spacing w:beforeAutospacing="0" w:afterAutospacing="0" w:line="440" w:lineRule="exact"/>
        <w:ind w:right="508" w:rightChars="242" w:firstLine="560" w:firstLineChars="200"/>
        <w:jc w:val="left"/>
        <w:rPr>
          <w:rFonts w:ascii="仿宋" w:hAnsi="仿宋" w:eastAsia="仿宋"/>
          <w:b/>
          <w:sz w:val="32"/>
          <w:szCs w:val="32"/>
        </w:rPr>
      </w:pPr>
      <w:r>
        <w:rPr>
          <w:rFonts w:ascii="仿宋_GB2312" w:hAnsi="仿宋_GB2312" w:eastAsia="仿宋_GB2312" w:cs="仿宋_GB2312"/>
          <w:kern w:val="0"/>
          <w:sz w:val="28"/>
          <w:szCs w:val="28"/>
        </w:rPr>
        <w:t>4</w:t>
      </w:r>
      <w:r>
        <w:rPr>
          <w:rFonts w:hint="eastAsia" w:ascii="仿宋_GB2312" w:hAnsi="仿宋_GB2312" w:eastAsia="仿宋_GB2312" w:cs="仿宋_GB2312"/>
          <w:kern w:val="0"/>
          <w:sz w:val="28"/>
          <w:szCs w:val="28"/>
        </w:rPr>
        <w:t>、比价小组由</w:t>
      </w: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人组成。</w:t>
      </w:r>
      <w:r>
        <w:rPr>
          <w:rFonts w:ascii="仿宋" w:hAnsi="仿宋" w:eastAsia="仿宋" w:cs="宋体fal"/>
          <w:color w:val="000000"/>
          <w:kern w:val="0"/>
          <w:sz w:val="32"/>
          <w:szCs w:val="32"/>
        </w:rPr>
        <w:br w:type="page"/>
      </w:r>
      <w:r>
        <w:rPr>
          <w:rFonts w:hint="eastAsia" w:ascii="仿宋" w:hAnsi="仿宋" w:eastAsia="仿宋" w:cs="宋体fal"/>
          <w:color w:val="000000"/>
          <w:kern w:val="0"/>
          <w:sz w:val="32"/>
          <w:szCs w:val="32"/>
        </w:rPr>
        <w:t>附件：</w:t>
      </w:r>
      <w:r>
        <w:rPr>
          <w:rFonts w:hint="eastAsia" w:ascii="仿宋" w:hAnsi="仿宋" w:eastAsia="仿宋"/>
          <w:sz w:val="32"/>
          <w:szCs w:val="32"/>
        </w:rPr>
        <w:t>报价文件格式</w:t>
      </w:r>
    </w:p>
    <w:p>
      <w:pPr>
        <w:spacing w:line="360" w:lineRule="exact"/>
        <w:ind w:firstLine="480" w:firstLineChars="200"/>
        <w:rPr>
          <w:rFonts w:ascii="仿宋_GB2312" w:hAnsi="宋体" w:eastAsia="仿宋_GB2312"/>
          <w:sz w:val="24"/>
        </w:rPr>
      </w:pPr>
    </w:p>
    <w:p>
      <w:pPr>
        <w:pStyle w:val="9"/>
        <w:spacing w:line="360" w:lineRule="exact"/>
        <w:jc w:val="center"/>
        <w:outlineLvl w:val="2"/>
        <w:rPr>
          <w:rFonts w:hint="eastAsia" w:ascii="仿宋_GB2312" w:eastAsia="仿宋_GB2312"/>
          <w:b w:val="0"/>
          <w:bCs/>
          <w:szCs w:val="28"/>
          <w:lang w:val="en-US" w:eastAsia="zh-CN"/>
        </w:rPr>
      </w:pPr>
      <w:bookmarkStart w:id="0" w:name="_Toc282523292"/>
      <w:bookmarkStart w:id="1" w:name="_Toc281918611"/>
      <w:bookmarkStart w:id="2" w:name="_Toc286153836"/>
      <w:bookmarkStart w:id="3" w:name="_Toc325095601"/>
      <w:bookmarkStart w:id="4" w:name="_Toc359935966"/>
      <w:bookmarkStart w:id="5" w:name="_Toc282523100"/>
      <w:r>
        <w:rPr>
          <w:rFonts w:hint="eastAsia" w:ascii="仿宋_GB2312" w:eastAsia="仿宋_GB2312"/>
          <w:b/>
          <w:bCs w:val="0"/>
          <w:szCs w:val="28"/>
          <w:lang w:val="en-US" w:eastAsia="zh-CN"/>
        </w:rPr>
        <w:t>1、中小企业声明函（服务）</w:t>
      </w: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本公司郑重声明，根据《政府采购促进中小企业发展管理办法》（财库﹝2020﹞46 号）的规定，本公司参加</w:t>
      </w:r>
      <w:r>
        <w:rPr>
          <w:rFonts w:hint="eastAsia" w:ascii="仿宋" w:hAnsi="仿宋" w:eastAsia="仿宋" w:cs="仿宋"/>
          <w:b w:val="0"/>
          <w:bCs w:val="0"/>
          <w:i w:val="0"/>
          <w:iCs w:val="0"/>
          <w:caps w:val="0"/>
          <w:color w:val="333333"/>
          <w:spacing w:val="0"/>
          <w:sz w:val="28"/>
          <w:szCs w:val="28"/>
          <w:u w:val="single"/>
          <w:shd w:val="clear" w:fill="FFFFFF"/>
          <w:vertAlign w:val="baseline"/>
          <w:lang w:val="en-US" w:eastAsia="zh-CN"/>
        </w:rPr>
        <w:t>福州市公共资源交易服务中心</w:t>
      </w:r>
      <w:r>
        <w:rPr>
          <w:rFonts w:hint="eastAsia" w:ascii="仿宋_GB2312" w:eastAsia="仿宋_GB2312"/>
          <w:b w:val="0"/>
          <w:bCs/>
          <w:szCs w:val="28"/>
          <w:lang w:val="en-US" w:eastAsia="zh-CN"/>
        </w:rPr>
        <w:t>的</w:t>
      </w:r>
      <w:r>
        <w:rPr>
          <w:rFonts w:hint="eastAsia" w:ascii="仿宋" w:hAnsi="仿宋" w:eastAsia="仿宋" w:cs="仿宋"/>
          <w:b w:val="0"/>
          <w:bCs w:val="0"/>
          <w:i w:val="0"/>
          <w:iCs w:val="0"/>
          <w:caps w:val="0"/>
          <w:color w:val="333333"/>
          <w:spacing w:val="0"/>
          <w:sz w:val="28"/>
          <w:szCs w:val="28"/>
          <w:u w:val="single"/>
          <w:shd w:val="clear" w:fill="FFFFFF"/>
          <w:vertAlign w:val="baseline"/>
          <w:lang w:eastAsia="zh-CN"/>
        </w:rPr>
        <w:t>福州市公共资源电子交易平台升级建设项目</w:t>
      </w:r>
      <w:r>
        <w:rPr>
          <w:rFonts w:hint="eastAsia" w:ascii="仿宋" w:hAnsi="仿宋" w:eastAsia="仿宋" w:cs="仿宋"/>
          <w:b w:val="0"/>
          <w:bCs w:val="0"/>
          <w:i w:val="0"/>
          <w:iCs w:val="0"/>
          <w:caps w:val="0"/>
          <w:color w:val="333333"/>
          <w:spacing w:val="0"/>
          <w:sz w:val="28"/>
          <w:szCs w:val="28"/>
          <w:u w:val="single"/>
          <w:shd w:val="clear" w:fill="FFFFFF"/>
          <w:vertAlign w:val="baseline"/>
          <w:lang w:val="en-US" w:eastAsia="zh-CN"/>
        </w:rPr>
        <w:t>可行性研究报告暨初步设计方案编制服务</w:t>
      </w:r>
      <w:r>
        <w:rPr>
          <w:rFonts w:hint="eastAsia" w:ascii="仿宋_GB2312" w:eastAsia="仿宋_GB2312"/>
          <w:b w:val="0"/>
          <w:bCs/>
          <w:szCs w:val="28"/>
          <w:lang w:val="en-US" w:eastAsia="zh-CN"/>
        </w:rPr>
        <w:t>全部由符合政策要求的中小企业承接。相关企业的具体情况如下：</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（标的名称），属于（采购文件中明确的所属行业），</w:t>
      </w:r>
      <w:r>
        <w:rPr>
          <w:rFonts w:hint="eastAsia" w:ascii="仿宋" w:hAnsi="仿宋" w:eastAsia="仿宋" w:cs="仿宋"/>
          <w:i w:val="0"/>
          <w:iCs w:val="0"/>
          <w:caps w:val="0"/>
          <w:color w:val="333333"/>
          <w:spacing w:val="0"/>
          <w:sz w:val="28"/>
          <w:szCs w:val="28"/>
        </w:rPr>
        <w:t>对应的中小企业划分标准所属行业为软件和信息技术服务业</w:t>
      </w:r>
      <w:r>
        <w:rPr>
          <w:rFonts w:hint="eastAsia" w:ascii="仿宋_GB2312" w:eastAsia="仿宋_GB2312"/>
          <w:b w:val="0"/>
          <w:bCs/>
          <w:szCs w:val="28"/>
          <w:lang w:val="en-US" w:eastAsia="zh-CN"/>
        </w:rPr>
        <w:t>；承接企业为（企业名称），从业人员 人，营业收入为  万元，资产总额为  万元，属于（中型企业、小型企业、微型企业）；</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以上企业，不属于大企业的分支机构，不存在控股股东为大企业的情形，也不存在与大企业的负责人为同一人的情形。</w:t>
      </w: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本企业对上述声明内容的真实性负责。如有虚假，将依法承担相应责任。</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righ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企业名称（盖章）：</w:t>
      </w: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日期：</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※注意：</w:t>
      </w:r>
    </w:p>
    <w:p>
      <w:pPr>
        <w:pStyle w:val="9"/>
        <w:spacing w:line="360" w:lineRule="exact"/>
        <w:jc w:val="left"/>
        <w:outlineLvl w:val="2"/>
        <w:rPr>
          <w:rFonts w:hint="eastAsia" w:ascii="仿宋_GB2312" w:eastAsia="仿宋_GB2312"/>
          <w:b w:val="0"/>
          <w:bCs/>
          <w:szCs w:val="28"/>
          <w:lang w:val="en-US" w:eastAsia="zh-CN"/>
        </w:rPr>
      </w:pP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1、从业人员、营业收入、资产总额填报上一年度数据，无上一年度数据的新成立企业可不填报。</w:t>
      </w: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2、供应商须按采购文件中明确的所属行业填列，否则，其提供的中小企业声明将被判定为无效声明函，由此造成的后果由供应商自行承担（涉及资格的按无效投标处理；涉及价格评审优惠的，不予认定）。</w:t>
      </w: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3、供应商应当对其出具的《中小企业声明函》真实性负责，供应商出具的《中小企业声明函》内容不实的，属于提供虚假材料谋取成交。             </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bCs w:val="0"/>
          <w:szCs w:val="28"/>
          <w:lang w:val="en-US" w:eastAsia="zh-CN"/>
        </w:rPr>
      </w:pPr>
      <w:r>
        <w:rPr>
          <w:rFonts w:hint="eastAsia" w:ascii="仿宋_GB2312" w:eastAsia="仿宋_GB2312"/>
          <w:b/>
          <w:bCs w:val="0"/>
          <w:szCs w:val="28"/>
          <w:lang w:val="en-US" w:eastAsia="zh-CN"/>
        </w:rPr>
        <w:t>残疾人福利性单位声明函（若有）</w:t>
      </w: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（以资格条件落实中小企业扶持政策时适用，若有）</w:t>
      </w: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本供应商郑重声明，根据《财政部 民政部 中国残疾人联合会关于促进残疾人就业政府采购政策的通知》（财库[2017]141号）、《政府采购促进中小企业发展管理办法》（财库〔2020〕46号）的规定，本供应商为符合条件的残疾人福利性单位，且本供应商参加贵单位的（“</w:t>
      </w:r>
      <w:r>
        <w:rPr>
          <w:rFonts w:hint="eastAsia" w:ascii="仿宋" w:hAnsi="仿宋" w:eastAsia="仿宋" w:cs="仿宋"/>
          <w:b w:val="0"/>
          <w:bCs w:val="0"/>
          <w:i w:val="0"/>
          <w:iCs w:val="0"/>
          <w:caps w:val="0"/>
          <w:color w:val="333333"/>
          <w:spacing w:val="0"/>
          <w:sz w:val="28"/>
          <w:szCs w:val="28"/>
          <w:u w:val="single"/>
          <w:shd w:val="clear" w:fill="FFFFFF"/>
          <w:vertAlign w:val="baseline"/>
          <w:lang w:eastAsia="zh-CN"/>
        </w:rPr>
        <w:t>福州市公共资源电子交易平台升级建设项目</w:t>
      </w:r>
      <w:r>
        <w:rPr>
          <w:rFonts w:hint="eastAsia" w:ascii="仿宋" w:hAnsi="仿宋" w:eastAsia="仿宋" w:cs="仿宋"/>
          <w:b w:val="0"/>
          <w:bCs w:val="0"/>
          <w:i w:val="0"/>
          <w:iCs w:val="0"/>
          <w:caps w:val="0"/>
          <w:color w:val="333333"/>
          <w:spacing w:val="0"/>
          <w:sz w:val="28"/>
          <w:szCs w:val="28"/>
          <w:u w:val="single"/>
          <w:shd w:val="clear" w:fill="FFFFFF"/>
          <w:vertAlign w:val="baseline"/>
          <w:lang w:val="en-US" w:eastAsia="zh-CN"/>
        </w:rPr>
        <w:t>可行性研究报告暨初步设计方案编制服务</w:t>
      </w:r>
      <w:r>
        <w:rPr>
          <w:rFonts w:hint="eastAsia" w:ascii="仿宋_GB2312" w:eastAsia="仿宋_GB2312"/>
          <w:b w:val="0"/>
          <w:bCs/>
          <w:szCs w:val="28"/>
          <w:lang w:val="en-US" w:eastAsia="zh-CN"/>
        </w:rPr>
        <w:t>”）项目采购活动：</w:t>
      </w:r>
    </w:p>
    <w:p>
      <w:pPr>
        <w:pStyle w:val="9"/>
        <w:spacing w:line="360" w:lineRule="exact"/>
        <w:jc w:val="left"/>
        <w:outlineLvl w:val="2"/>
        <w:rPr>
          <w:rFonts w:hint="eastAsia" w:ascii="仿宋_GB2312" w:eastAsia="仿宋_GB2312"/>
          <w:b w:val="0"/>
          <w:bCs/>
          <w:szCs w:val="28"/>
          <w:lang w:val="en-US" w:eastAsia="zh-CN"/>
        </w:rPr>
      </w:pPr>
    </w:p>
    <w:p>
      <w:pPr>
        <w:pStyle w:val="9"/>
        <w:spacing w:line="360" w:lineRule="exact"/>
        <w:ind w:firstLine="560" w:firstLineChars="200"/>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由本供应商承接（     ）服务；</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本供应商对上述声明的真实性负责。如有虚假，将依法承担相应责任。</w:t>
      </w: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w:t>
      </w:r>
    </w:p>
    <w:p>
      <w:pPr>
        <w:pStyle w:val="9"/>
        <w:spacing w:line="360" w:lineRule="exact"/>
        <w:jc w:val="left"/>
        <w:outlineLvl w:val="2"/>
        <w:rPr>
          <w:rFonts w:hint="eastAsia" w:ascii="仿宋_GB2312" w:eastAsia="仿宋_GB2312"/>
          <w:b w:val="0"/>
          <w:bCs/>
          <w:szCs w:val="28"/>
          <w:lang w:val="en-US" w:eastAsia="zh-CN"/>
        </w:rPr>
      </w:pP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备注：</w:t>
      </w:r>
    </w:p>
    <w:p>
      <w:pPr>
        <w:pStyle w:val="9"/>
        <w:spacing w:line="360" w:lineRule="exact"/>
        <w:jc w:val="left"/>
        <w:outlineLvl w:val="2"/>
        <w:rPr>
          <w:rFonts w:hint="eastAsia" w:ascii="仿宋_GB2312" w:eastAsia="仿宋_GB2312"/>
          <w:b w:val="0"/>
          <w:bCs/>
          <w:szCs w:val="28"/>
          <w:lang w:val="en-US" w:eastAsia="zh-CN"/>
        </w:rPr>
      </w:pP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1、请供应商按照实际情况编制填写本声明函。</w:t>
      </w:r>
    </w:p>
    <w:p>
      <w:pPr>
        <w:pStyle w:val="9"/>
        <w:spacing w:line="360" w:lineRule="exact"/>
        <w:jc w:val="left"/>
        <w:outlineLvl w:val="2"/>
        <w:rPr>
          <w:rFonts w:hint="eastAsia" w:ascii="仿宋_GB2312" w:eastAsia="仿宋_GB2312"/>
          <w:b w:val="0"/>
          <w:bCs/>
          <w:szCs w:val="28"/>
          <w:lang w:val="en-US" w:eastAsia="zh-CN"/>
        </w:rPr>
      </w:pP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2、若《残疾人福利性单位声明函》内容不真实，视为提供虚假材料。</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供应商：（全称并加盖单位公章）</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日期：    年   月   日</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bCs w:val="0"/>
          <w:szCs w:val="28"/>
          <w:lang w:val="en-US" w:eastAsia="zh-CN"/>
        </w:rPr>
      </w:pPr>
      <w:r>
        <w:rPr>
          <w:rFonts w:hint="eastAsia" w:ascii="仿宋_GB2312" w:eastAsia="仿宋_GB2312"/>
          <w:b/>
          <w:bCs w:val="0"/>
          <w:szCs w:val="28"/>
          <w:lang w:val="en-US" w:eastAsia="zh-CN"/>
        </w:rPr>
        <w:t>监狱企业证明材料（若有）</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ind w:firstLine="560" w:firstLineChars="200"/>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供应商为监狱企业，提供本单位承接的服务，并在报价文件中提供省级以上监狱管理局、戒毒管理局（含新疆生产建设兵团）出具的属于监狱企业的证明文件。</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ascii="仿宋_GB2312" w:eastAsia="仿宋_GB2312"/>
          <w:b/>
          <w:szCs w:val="28"/>
        </w:rPr>
      </w:pPr>
      <w:r>
        <w:rPr>
          <w:rFonts w:hint="eastAsia" w:ascii="仿宋_GB2312" w:eastAsia="仿宋_GB2312"/>
          <w:b/>
          <w:szCs w:val="28"/>
          <w:lang w:val="en-US" w:eastAsia="zh-CN"/>
        </w:rPr>
        <w:t>2</w:t>
      </w:r>
      <w:r>
        <w:rPr>
          <w:rFonts w:hint="eastAsia" w:ascii="仿宋_GB2312" w:eastAsia="仿宋_GB2312"/>
          <w:b/>
          <w:szCs w:val="28"/>
        </w:rPr>
        <w:t>、报价书</w:t>
      </w: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致：</w:t>
      </w:r>
      <w:r>
        <w:rPr>
          <w:rFonts w:ascii="仿宋_GB2312" w:hAnsi="宋体" w:eastAsia="仿宋_GB2312"/>
          <w:sz w:val="24"/>
          <w:u w:val="single"/>
        </w:rPr>
        <w:t xml:space="preserve"> </w:t>
      </w:r>
      <w:r>
        <w:rPr>
          <w:rFonts w:hint="eastAsia" w:ascii="仿宋_GB2312" w:hAnsi="宋体" w:eastAsia="仿宋_GB2312"/>
          <w:sz w:val="24"/>
          <w:u w:val="single"/>
        </w:rPr>
        <w:t>福州市公共资源交易服务中心</w:t>
      </w:r>
      <w:r>
        <w:rPr>
          <w:rFonts w:ascii="仿宋_GB2312" w:hAnsi="宋体" w:eastAsia="仿宋_GB2312"/>
          <w:sz w:val="24"/>
          <w:u w:val="single"/>
        </w:rPr>
        <w:t xml:space="preserve">       </w:t>
      </w:r>
    </w:p>
    <w:p>
      <w:pPr>
        <w:pStyle w:val="3"/>
        <w:spacing w:line="240" w:lineRule="atLeast"/>
        <w:ind w:firstLine="540" w:firstLineChars="225"/>
        <w:rPr>
          <w:rFonts w:ascii="仿宋_GB2312" w:hAnsi="华文中宋" w:eastAsia="仿宋_GB2312"/>
          <w:bCs/>
          <w:sz w:val="24"/>
          <w:szCs w:val="24"/>
          <w:u w:val="single"/>
        </w:rPr>
      </w:pPr>
      <w:r>
        <w:rPr>
          <w:rFonts w:hint="eastAsia" w:ascii="仿宋_GB2312" w:eastAsia="仿宋_GB2312"/>
          <w:sz w:val="24"/>
          <w:szCs w:val="24"/>
        </w:rPr>
        <w:t>根据贵方为</w:t>
      </w:r>
      <w:r>
        <w:rPr>
          <w:rFonts w:ascii="仿宋_GB2312" w:hAnsi="华文中宋" w:eastAsia="仿宋_GB2312"/>
          <w:bCs/>
          <w:sz w:val="24"/>
          <w:szCs w:val="24"/>
          <w:u w:val="single"/>
        </w:rPr>
        <w:t xml:space="preserve">                        </w:t>
      </w:r>
      <w:r>
        <w:rPr>
          <w:rFonts w:hint="eastAsia" w:ascii="仿宋_GB2312" w:eastAsia="仿宋_GB2312"/>
          <w:sz w:val="24"/>
          <w:szCs w:val="24"/>
        </w:rPr>
        <w:t>项目的报价邀请，本签字代表（全名、职务）正式授权并代表报价人提交纸质报价文件一份。</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据此函，签字代表宣布同意如下：</w:t>
      </w:r>
    </w:p>
    <w:p>
      <w:pPr>
        <w:numPr>
          <w:ilvl w:val="0"/>
          <w:numId w:val="2"/>
        </w:numPr>
        <w:spacing w:line="360" w:lineRule="exact"/>
        <w:ind w:firstLine="480" w:firstLineChars="200"/>
        <w:rPr>
          <w:rFonts w:hint="eastAsia" w:ascii="仿宋_GB2312" w:hAnsi="宋体" w:eastAsia="仿宋_GB2312"/>
          <w:sz w:val="24"/>
          <w:lang w:eastAsia="zh-CN"/>
        </w:rPr>
      </w:pPr>
      <w:r>
        <w:rPr>
          <w:rFonts w:hint="eastAsia" w:ascii="仿宋_GB2312" w:hAnsi="宋体" w:eastAsia="仿宋_GB2312"/>
          <w:sz w:val="24"/>
        </w:rPr>
        <w:t>所附报价表中提交的应提供和交付的货物及服务</w:t>
      </w:r>
      <w:r>
        <w:rPr>
          <w:rFonts w:hint="eastAsia" w:ascii="仿宋_GB2312" w:hAnsi="宋体" w:eastAsia="仿宋_GB2312"/>
          <w:sz w:val="24"/>
          <w:lang w:val="en-US" w:eastAsia="zh-CN"/>
        </w:rPr>
        <w:t>报价</w:t>
      </w:r>
      <w:r>
        <w:rPr>
          <w:rFonts w:hint="eastAsia" w:ascii="仿宋_GB2312" w:hAnsi="宋体" w:eastAsia="仿宋_GB2312"/>
          <w:sz w:val="24"/>
          <w:lang w:eastAsia="zh-CN"/>
        </w:rPr>
        <w:t>：</w:t>
      </w:r>
      <w:r>
        <w:rPr>
          <w:rFonts w:hint="eastAsia" w:ascii="仿宋_GB2312" w:hAnsi="仿宋_GB2312" w:eastAsia="仿宋_GB2312" w:cs="仿宋_GB2312"/>
          <w:sz w:val="24"/>
          <w:szCs w:val="24"/>
          <w:lang w:eastAsia="zh-CN"/>
        </w:rPr>
        <w:t>福州市公共资源电子交易平台升级建设项目</w:t>
      </w:r>
      <w:r>
        <w:rPr>
          <w:rFonts w:hint="eastAsia" w:ascii="仿宋_GB2312" w:hAnsi="仿宋_GB2312" w:eastAsia="仿宋_GB2312" w:cs="仿宋_GB2312"/>
          <w:sz w:val="24"/>
          <w:szCs w:val="24"/>
          <w:lang w:val="en-US" w:eastAsia="zh-CN"/>
        </w:rPr>
        <w:t>可行性研究报告暨初步设计方案编制</w:t>
      </w:r>
      <w:r>
        <w:rPr>
          <w:rFonts w:hint="eastAsia" w:ascii="仿宋" w:hAnsi="仿宋" w:eastAsia="仿宋" w:cs="仿宋"/>
          <w:b w:val="0"/>
          <w:i w:val="0"/>
          <w:caps w:val="0"/>
          <w:color w:val="333333"/>
          <w:spacing w:val="0"/>
          <w:sz w:val="24"/>
          <w:szCs w:val="24"/>
          <w:shd w:val="clear" w:fill="FFFFFF"/>
        </w:rPr>
        <w:t>服务</w:t>
      </w:r>
      <w:r>
        <w:rPr>
          <w:rFonts w:hint="eastAsia" w:ascii="仿宋_GB2312" w:hAnsi="宋体" w:eastAsia="仿宋_GB2312"/>
          <w:sz w:val="24"/>
        </w:rPr>
        <w:t>人民币</w:t>
      </w:r>
      <w:r>
        <w:rPr>
          <w:rFonts w:hint="eastAsia" w:ascii="仿宋_GB2312" w:hAnsi="宋体" w:eastAsia="仿宋_GB2312"/>
          <w:sz w:val="24"/>
          <w:lang w:eastAsia="zh-CN"/>
        </w:rPr>
        <w:t>（小写）</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，即</w:t>
      </w:r>
      <w:r>
        <w:rPr>
          <w:rFonts w:hint="eastAsia" w:ascii="仿宋_GB2312" w:hAnsi="宋体" w:eastAsia="仿宋_GB2312"/>
          <w:sz w:val="24"/>
          <w:lang w:eastAsia="zh-CN"/>
        </w:rPr>
        <w:t>（大写</w:t>
      </w:r>
      <w:r>
        <w:rPr>
          <w:rFonts w:ascii="仿宋_GB2312" w:hAnsi="宋体" w:eastAsia="仿宋_GB2312"/>
          <w:sz w:val="24"/>
        </w:rPr>
        <w:t xml:space="preserve"> </w:t>
      </w:r>
      <w:r>
        <w:rPr>
          <w:rFonts w:hint="eastAsia" w:ascii="仿宋_GB2312" w:hAnsi="宋体" w:eastAsia="仿宋_GB2312"/>
          <w:sz w:val="24"/>
          <w:lang w:eastAsia="zh-CN"/>
        </w:rPr>
        <w:t>）</w:t>
      </w:r>
      <w:r>
        <w:rPr>
          <w:rFonts w:ascii="仿宋_GB2312" w:hAnsi="宋体" w:eastAsia="仿宋_GB2312"/>
          <w:sz w:val="24"/>
          <w:u w:val="single"/>
        </w:rPr>
        <w:t xml:space="preserve">       </w:t>
      </w:r>
      <w:r>
        <w:rPr>
          <w:rFonts w:hint="eastAsia" w:ascii="仿宋_GB2312" w:hAnsi="宋体" w:eastAsia="仿宋_GB2312"/>
          <w:sz w:val="24"/>
        </w:rPr>
        <w:t>（中文表述）</w:t>
      </w:r>
      <w:r>
        <w:rPr>
          <w:rFonts w:hint="eastAsia" w:ascii="仿宋_GB2312" w:hAnsi="宋体" w:eastAsia="仿宋_GB2312"/>
          <w:sz w:val="24"/>
          <w:lang w:eastAsia="zh-CN"/>
        </w:rPr>
        <w:t>；</w:t>
      </w:r>
    </w:p>
    <w:p>
      <w:pPr>
        <w:numPr>
          <w:ilvl w:val="0"/>
          <w:numId w:val="0"/>
        </w:numPr>
        <w:spacing w:line="360" w:lineRule="exact"/>
        <w:ind w:firstLine="480" w:firstLineChars="20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报价人已详细审查全部采购文件，包括修改文件（如有的话）和有关附件，</w:t>
      </w:r>
      <w:r>
        <w:rPr>
          <w:rFonts w:hint="eastAsia" w:ascii="仿宋_GB2312" w:hAnsi="华文楷体" w:eastAsia="仿宋_GB2312"/>
          <w:sz w:val="24"/>
        </w:rPr>
        <w:t>将自行承担因对全部</w:t>
      </w:r>
      <w:r>
        <w:rPr>
          <w:rFonts w:hint="eastAsia" w:ascii="仿宋_GB2312" w:hAnsi="宋体" w:eastAsia="仿宋_GB2312"/>
          <w:sz w:val="24"/>
        </w:rPr>
        <w:t>采购</w:t>
      </w:r>
      <w:r>
        <w:rPr>
          <w:rFonts w:hint="eastAsia" w:ascii="仿宋_GB2312" w:hAnsi="华文楷体" w:eastAsia="仿宋_GB2312"/>
          <w:sz w:val="24"/>
        </w:rPr>
        <w:t>文件理解不正确或误解而产生的相应后果。</w:t>
      </w:r>
    </w:p>
    <w:p>
      <w:pPr>
        <w:spacing w:line="360" w:lineRule="exact"/>
        <w:ind w:firstLine="480" w:firstLineChars="200"/>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报价人保证遵守采购文件的全部规定，报价人所提交的材料中所含的信息均为真实、准确、完整，且不具有任何误导性。</w:t>
      </w:r>
    </w:p>
    <w:p>
      <w:pPr>
        <w:spacing w:line="360" w:lineRule="exact"/>
        <w:ind w:firstLine="480" w:firstLineChars="200"/>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报价人将按采购文件的规定履行合同责任和义务。</w:t>
      </w:r>
    </w:p>
    <w:p>
      <w:pPr>
        <w:spacing w:line="360" w:lineRule="exact"/>
        <w:ind w:firstLine="480" w:firstLineChars="200"/>
        <w:rPr>
          <w:rFonts w:ascii="仿宋_GB2312" w:hAnsi="宋体" w:eastAsia="仿宋_GB2312"/>
          <w:sz w:val="24"/>
        </w:rPr>
      </w:pPr>
      <w:r>
        <w:rPr>
          <w:rFonts w:ascii="仿宋_GB2312" w:hAnsi="宋体" w:eastAsia="仿宋_GB2312"/>
          <w:sz w:val="24"/>
        </w:rPr>
        <w:t>5.</w:t>
      </w:r>
      <w:r>
        <w:rPr>
          <w:rFonts w:hint="eastAsia" w:ascii="仿宋_GB2312" w:hAnsi="宋体" w:eastAsia="仿宋_GB2312"/>
          <w:sz w:val="24"/>
        </w:rPr>
        <w:t>本报价文件自报价日起报价有效期为：</w:t>
      </w:r>
      <w:r>
        <w:rPr>
          <w:rFonts w:ascii="仿宋_GB2312" w:hAnsi="宋体" w:eastAsia="仿宋_GB2312"/>
          <w:sz w:val="24"/>
        </w:rPr>
        <w:t>90</w:t>
      </w:r>
      <w:r>
        <w:rPr>
          <w:rFonts w:hint="eastAsia" w:ascii="仿宋_GB2312" w:hAnsi="宋体" w:eastAsia="仿宋_GB2312"/>
          <w:sz w:val="24"/>
        </w:rPr>
        <w:t>个日历日的期限内保持有效。</w:t>
      </w:r>
    </w:p>
    <w:p>
      <w:pPr>
        <w:spacing w:line="360" w:lineRule="exact"/>
        <w:ind w:firstLine="480" w:firstLineChars="200"/>
        <w:rPr>
          <w:rFonts w:ascii="仿宋_GB2312" w:hAnsi="宋体" w:eastAsia="仿宋_GB2312"/>
          <w:sz w:val="24"/>
        </w:rPr>
      </w:pPr>
      <w:r>
        <w:rPr>
          <w:rFonts w:ascii="仿宋_GB2312" w:hAnsi="宋体" w:eastAsia="仿宋_GB2312"/>
          <w:sz w:val="24"/>
        </w:rPr>
        <w:t>6.</w:t>
      </w:r>
      <w:r>
        <w:rPr>
          <w:rFonts w:hint="eastAsia" w:ascii="仿宋_GB2312" w:hAnsi="宋体" w:eastAsia="仿宋_GB2312"/>
          <w:sz w:val="24"/>
        </w:rPr>
        <w:t>报价人同意提供按照贵方可能要求的与其报价有关的一切数据或资料，完全理解贵方不一定要接受最低的报价或收到的任何报价。</w:t>
      </w:r>
    </w:p>
    <w:p>
      <w:pPr>
        <w:spacing w:line="360" w:lineRule="exact"/>
        <w:ind w:firstLine="480" w:firstLineChars="200"/>
        <w:rPr>
          <w:rFonts w:ascii="仿宋_GB2312" w:hAnsi="宋体" w:eastAsia="仿宋_GB2312"/>
          <w:sz w:val="24"/>
        </w:rPr>
      </w:pPr>
      <w:r>
        <w:rPr>
          <w:rFonts w:ascii="仿宋_GB2312" w:hAnsi="宋体" w:eastAsia="仿宋_GB2312"/>
          <w:sz w:val="24"/>
        </w:rPr>
        <w:t xml:space="preserve">8. </w:t>
      </w:r>
      <w:r>
        <w:rPr>
          <w:rFonts w:hint="eastAsia" w:ascii="仿宋_GB2312" w:hAnsi="宋体" w:eastAsia="仿宋_GB2312"/>
          <w:sz w:val="24"/>
        </w:rPr>
        <w:t>与本报价有关的一切正式往来通讯请寄：</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地址：</w:t>
      </w:r>
      <w:r>
        <w:rPr>
          <w:rFonts w:ascii="仿宋_GB2312" w:hAnsi="宋体" w:eastAsia="仿宋_GB2312"/>
          <w:sz w:val="24"/>
        </w:rPr>
        <w:t xml:space="preserve"> </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邮编：</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电话：</w:t>
      </w:r>
      <w:r>
        <w:rPr>
          <w:rFonts w:ascii="仿宋_GB2312" w:hAnsi="宋体" w:eastAsia="仿宋_GB2312"/>
          <w:sz w:val="24"/>
        </w:rPr>
        <w:t xml:space="preserve"> </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传真：</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报价人代表签章：</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eastAsia="仿宋_GB2312"/>
          <w:sz w:val="24"/>
        </w:rPr>
        <w:t>报价人（全称并加盖公章）</w:t>
      </w:r>
      <w:r>
        <w:rPr>
          <w:rFonts w:hint="eastAsia" w:ascii="仿宋_GB2312" w:hAnsi="宋体" w:eastAsia="仿宋_GB2312"/>
          <w:sz w:val="24"/>
        </w:rPr>
        <w:t>：</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年</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月</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（报价文</w:t>
      </w:r>
      <w:r>
        <w:rPr>
          <w:rFonts w:hint="eastAsia" w:ascii="仿宋_GB2312" w:hAnsi="宋体" w:eastAsia="仿宋_GB2312"/>
          <w:sz w:val="24"/>
          <w:lang w:val="en-US" w:eastAsia="zh-CN"/>
        </w:rPr>
        <w:t>件</w:t>
      </w:r>
      <w:r>
        <w:rPr>
          <w:rFonts w:hint="eastAsia" w:ascii="仿宋_GB2312" w:hAnsi="宋体" w:eastAsia="仿宋_GB2312"/>
          <w:sz w:val="24"/>
        </w:rPr>
        <w:t>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eastAsia="仿宋_GB2312"/>
          <w:sz w:val="24"/>
        </w:rPr>
      </w:pPr>
    </w:p>
    <w:p>
      <w:pPr>
        <w:spacing w:line="240" w:lineRule="atLeast"/>
        <w:ind w:firstLine="480" w:firstLineChars="200"/>
        <w:rPr>
          <w:rFonts w:ascii="仿宋_GB2312" w:eastAsia="仿宋_GB2312"/>
          <w:sz w:val="24"/>
        </w:rPr>
        <w:sectPr>
          <w:footerReference r:id="rId3" w:type="default"/>
          <w:pgSz w:w="11907" w:h="16840"/>
          <w:pgMar w:top="1440" w:right="1701" w:bottom="1440" w:left="1701" w:header="851" w:footer="992" w:gutter="0"/>
          <w:cols w:space="720" w:num="1"/>
          <w:docGrid w:linePitch="323" w:charSpace="-2"/>
        </w:sectPr>
      </w:pPr>
    </w:p>
    <w:p>
      <w:pPr>
        <w:pStyle w:val="9"/>
        <w:spacing w:line="360" w:lineRule="exact"/>
        <w:jc w:val="center"/>
        <w:outlineLvl w:val="2"/>
        <w:rPr>
          <w:rFonts w:ascii="仿宋_GB2312" w:hAnsi="Times New Roman" w:eastAsia="仿宋_GB2312"/>
          <w:szCs w:val="28"/>
        </w:rPr>
      </w:pPr>
      <w:bookmarkStart w:id="6" w:name="_Toc373327762"/>
      <w:bookmarkStart w:id="7" w:name="_Toc373327923"/>
      <w:bookmarkStart w:id="8" w:name="_Toc382571084"/>
      <w:bookmarkStart w:id="9" w:name="_Toc382570830"/>
      <w:r>
        <w:rPr>
          <w:rFonts w:hint="eastAsia" w:ascii="仿宋_GB2312" w:eastAsia="仿宋_GB2312"/>
          <w:b/>
          <w:szCs w:val="28"/>
          <w:lang w:val="en-US" w:eastAsia="zh-CN"/>
        </w:rPr>
        <w:t>3</w:t>
      </w:r>
      <w:r>
        <w:rPr>
          <w:rFonts w:hint="eastAsia" w:ascii="仿宋_GB2312" w:eastAsia="仿宋_GB2312"/>
          <w:b/>
          <w:szCs w:val="28"/>
        </w:rPr>
        <w:t>、法定代表人授权书</w:t>
      </w:r>
      <w:bookmarkEnd w:id="6"/>
      <w:bookmarkEnd w:id="7"/>
      <w:bookmarkEnd w:id="8"/>
      <w:bookmarkEnd w:id="9"/>
    </w:p>
    <w:p>
      <w:pPr>
        <w:spacing w:line="360" w:lineRule="exact"/>
        <w:rPr>
          <w:rFonts w:ascii="仿宋_GB2312" w:hAnsi="宋体" w:eastAsia="仿宋_GB2312"/>
          <w:sz w:val="24"/>
        </w:rPr>
      </w:pPr>
      <w:r>
        <w:rPr>
          <w:rFonts w:ascii="仿宋_GB2312" w:hAnsi="宋体" w:eastAsia="仿宋_GB2312"/>
          <w:sz w:val="24"/>
          <w:u w:val="single"/>
        </w:rPr>
        <w:t xml:space="preserve">  </w:t>
      </w:r>
      <w:r>
        <w:rPr>
          <w:rFonts w:hint="eastAsia" w:ascii="仿宋_GB2312" w:hAnsi="宋体" w:eastAsia="仿宋_GB2312"/>
          <w:sz w:val="24"/>
          <w:u w:val="single"/>
        </w:rPr>
        <w:t>致</w:t>
      </w:r>
      <w:r>
        <w:rPr>
          <w:rFonts w:ascii="仿宋_GB2312" w:hAnsi="宋体" w:eastAsia="仿宋_GB2312"/>
          <w:sz w:val="24"/>
          <w:u w:val="single"/>
        </w:rPr>
        <w:t xml:space="preserve"> </w:t>
      </w:r>
      <w:r>
        <w:rPr>
          <w:rFonts w:hint="eastAsia" w:ascii="仿宋_GB2312" w:hAnsi="宋体" w:eastAsia="仿宋_GB2312"/>
          <w:sz w:val="24"/>
          <w:u w:val="single"/>
        </w:rPr>
        <w:t>福州市公共资源交易服务中心</w:t>
      </w:r>
      <w:r>
        <w:rPr>
          <w:rFonts w:ascii="仿宋_GB2312" w:hAnsi="宋体" w:eastAsia="仿宋_GB2312"/>
          <w:sz w:val="24"/>
          <w:u w:val="single"/>
        </w:rPr>
        <w:t xml:space="preserve">  </w:t>
      </w:r>
      <w:r>
        <w:rPr>
          <w:rFonts w:hint="eastAsia" w:ascii="仿宋_GB2312" w:hAnsi="宋体" w:eastAsia="仿宋_GB2312"/>
          <w:sz w:val="24"/>
        </w:rPr>
        <w:t>：</w:t>
      </w:r>
    </w:p>
    <w:p>
      <w:pPr>
        <w:pStyle w:val="3"/>
        <w:snapToGrid w:val="0"/>
        <w:spacing w:line="360" w:lineRule="exact"/>
        <w:ind w:firstLine="480" w:firstLineChars="200"/>
        <w:jc w:val="left"/>
        <w:rPr>
          <w:rFonts w:ascii="仿宋_GB2312" w:hAnsi="宋体" w:eastAsia="仿宋_GB2312"/>
          <w:sz w:val="24"/>
        </w:rPr>
      </w:pPr>
      <w:r>
        <w:rPr>
          <w:rFonts w:hint="eastAsia" w:ascii="仿宋_GB2312" w:eastAsia="仿宋_GB2312"/>
          <w:sz w:val="24"/>
          <w:u w:val="single"/>
        </w:rPr>
        <w:t>（报价人全称）</w:t>
      </w:r>
      <w:r>
        <w:rPr>
          <w:rFonts w:hint="eastAsia" w:ascii="仿宋_GB2312" w:eastAsia="仿宋_GB2312"/>
          <w:sz w:val="24"/>
        </w:rPr>
        <w:t>法定代表人</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授权</w:t>
      </w:r>
      <w:r>
        <w:rPr>
          <w:rFonts w:ascii="仿宋_GB2312" w:eastAsia="仿宋_GB2312"/>
          <w:sz w:val="24"/>
          <w:u w:val="single"/>
        </w:rPr>
        <w:t xml:space="preserve">         </w:t>
      </w:r>
      <w:r>
        <w:rPr>
          <w:rFonts w:hint="eastAsia" w:ascii="仿宋_GB2312" w:eastAsia="仿宋_GB2312"/>
          <w:sz w:val="24"/>
        </w:rPr>
        <w:t>（报价人代表姓名）为报价人代表，</w:t>
      </w:r>
      <w:r>
        <w:rPr>
          <w:rFonts w:hint="eastAsia" w:ascii="仿宋_GB2312" w:hAnsi="宋体" w:eastAsia="仿宋_GB2312"/>
          <w:sz w:val="24"/>
        </w:rPr>
        <w:t>代表本公司</w:t>
      </w:r>
      <w:r>
        <w:rPr>
          <w:rFonts w:hint="eastAsia" w:ascii="仿宋_GB2312" w:eastAsia="仿宋_GB2312"/>
          <w:sz w:val="24"/>
        </w:rPr>
        <w:t>参加贵中心组织的</w:t>
      </w:r>
      <w:r>
        <w:rPr>
          <w:rFonts w:ascii="仿宋_GB2312" w:hAnsi="华文中宋" w:eastAsia="仿宋_GB2312"/>
          <w:bCs/>
          <w:sz w:val="24"/>
          <w:szCs w:val="24"/>
          <w:u w:val="single"/>
        </w:rPr>
        <w:t xml:space="preserve">                    </w:t>
      </w:r>
      <w:r>
        <w:rPr>
          <w:rFonts w:hint="eastAsia" w:ascii="仿宋_GB2312" w:hAnsi="宋体" w:eastAsia="仿宋_GB2312"/>
          <w:sz w:val="24"/>
          <w:szCs w:val="24"/>
        </w:rPr>
        <w:t>项目</w:t>
      </w:r>
      <w:r>
        <w:rPr>
          <w:rFonts w:hint="eastAsia" w:ascii="仿宋_GB2312" w:hAnsi="宋体" w:eastAsia="仿宋_GB2312"/>
          <w:sz w:val="24"/>
          <w:szCs w:val="24"/>
          <w:lang w:val="en-US" w:eastAsia="zh-CN"/>
        </w:rPr>
        <w:t>询价</w:t>
      </w:r>
      <w:r>
        <w:rPr>
          <w:rFonts w:hint="eastAsia" w:ascii="仿宋_GB2312" w:eastAsia="仿宋_GB2312"/>
          <w:sz w:val="24"/>
        </w:rPr>
        <w:t>比价活动，全权代表本公司处理报价</w:t>
      </w:r>
      <w:r>
        <w:rPr>
          <w:rFonts w:hint="eastAsia" w:ascii="仿宋_GB2312" w:hAnsi="宋体" w:eastAsia="仿宋_GB2312"/>
          <w:sz w:val="24"/>
        </w:rPr>
        <w:t>过程</w:t>
      </w:r>
      <w:r>
        <w:rPr>
          <w:rFonts w:hint="eastAsia" w:ascii="仿宋_GB2312" w:eastAsia="仿宋_GB2312"/>
          <w:sz w:val="24"/>
        </w:rPr>
        <w:t>的一切事宜，包括但不限于：报价、比价、签约等。报价人代表</w:t>
      </w:r>
      <w:r>
        <w:rPr>
          <w:rFonts w:hint="eastAsia" w:ascii="仿宋_GB2312" w:hAnsi="宋体" w:eastAsia="仿宋_GB2312"/>
          <w:sz w:val="24"/>
        </w:rPr>
        <w:t>在</w:t>
      </w:r>
      <w:r>
        <w:rPr>
          <w:rFonts w:hint="eastAsia" w:ascii="仿宋_GB2312" w:eastAsia="仿宋_GB2312"/>
          <w:sz w:val="24"/>
        </w:rPr>
        <w:t>报价</w:t>
      </w:r>
      <w:r>
        <w:rPr>
          <w:rFonts w:hint="eastAsia" w:ascii="仿宋_GB2312" w:hAnsi="宋体" w:eastAsia="仿宋_GB2312"/>
          <w:sz w:val="24"/>
        </w:rPr>
        <w:t>过程中所签署的一切文件和处理与之有关的一切事务，本公司均予以认可并对此承担责任。</w:t>
      </w:r>
      <w:r>
        <w:rPr>
          <w:rFonts w:hint="eastAsia" w:ascii="仿宋_GB2312" w:eastAsia="仿宋_GB2312"/>
          <w:sz w:val="24"/>
        </w:rPr>
        <w:t>报价人代表</w:t>
      </w:r>
      <w:r>
        <w:rPr>
          <w:rFonts w:hint="eastAsia" w:ascii="仿宋_GB2312" w:hAnsi="宋体" w:eastAsia="仿宋_GB2312"/>
          <w:sz w:val="24"/>
        </w:rPr>
        <w:t>无转委权。特此</w:t>
      </w:r>
      <w:r>
        <w:rPr>
          <w:rFonts w:hint="eastAsia" w:ascii="仿宋_GB2312" w:eastAsia="仿宋_GB2312"/>
          <w:sz w:val="24"/>
        </w:rPr>
        <w:t>授权</w:t>
      </w:r>
      <w:r>
        <w:rPr>
          <w:rFonts w:hint="eastAsia" w:ascii="仿宋_GB2312" w:hAnsi="宋体" w:eastAsia="仿宋_GB2312"/>
          <w:sz w:val="24"/>
        </w:rPr>
        <w:t>。</w:t>
      </w:r>
    </w:p>
    <w:p>
      <w:pPr>
        <w:pStyle w:val="3"/>
        <w:snapToGrid w:val="0"/>
        <w:spacing w:line="360" w:lineRule="exact"/>
        <w:ind w:firstLine="480" w:firstLineChars="200"/>
        <w:jc w:val="left"/>
        <w:rPr>
          <w:rFonts w:ascii="仿宋_GB2312" w:eastAsia="仿宋_GB2312"/>
          <w:sz w:val="24"/>
        </w:rPr>
      </w:pPr>
      <w:r>
        <w:rPr>
          <w:rFonts w:hint="eastAsia" w:ascii="仿宋_GB2312" w:hAnsi="宋体" w:eastAsia="仿宋_GB2312"/>
          <w:sz w:val="24"/>
        </w:rPr>
        <w:t>本授权书自出具之日起生效。</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报价人代表：</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性别：</w:t>
      </w:r>
      <w:r>
        <w:rPr>
          <w:rFonts w:ascii="仿宋_GB2312" w:hAnsi="宋体" w:eastAsia="仿宋_GB2312"/>
          <w:sz w:val="24"/>
          <w:u w:val="single"/>
        </w:rPr>
        <w:t xml:space="preserve">       </w:t>
      </w:r>
      <w:r>
        <w:rPr>
          <w:rFonts w:hint="eastAsia" w:ascii="仿宋_GB2312" w:hAnsi="宋体" w:eastAsia="仿宋_GB2312"/>
          <w:sz w:val="24"/>
        </w:rPr>
        <w:t>身份证号：</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单位：</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部门：</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职务：</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详细通讯地址：</w:t>
      </w:r>
      <w:r>
        <w:rPr>
          <w:rFonts w:ascii="仿宋_GB2312" w:hAnsi="宋体" w:eastAsia="仿宋_GB2312"/>
          <w:sz w:val="24"/>
          <w:u w:val="single"/>
        </w:rPr>
        <w:t xml:space="preserve">          </w:t>
      </w:r>
      <w:r>
        <w:rPr>
          <w:rFonts w:ascii="仿宋_GB2312" w:hAnsi="宋体" w:eastAsia="仿宋_GB2312"/>
          <w:sz w:val="24"/>
        </w:rPr>
        <w:t xml:space="preserve"> </w:t>
      </w:r>
      <w:r>
        <w:rPr>
          <w:rFonts w:ascii="仿宋_GB2312" w:hAnsi="宋体" w:eastAsia="仿宋_GB2312"/>
          <w:bCs/>
          <w:sz w:val="24"/>
        </w:rPr>
        <w:t xml:space="preserve"> </w:t>
      </w:r>
      <w:r>
        <w:rPr>
          <w:rFonts w:hint="eastAsia" w:ascii="仿宋_GB2312" w:hAnsi="宋体" w:eastAsia="仿宋_GB2312"/>
          <w:sz w:val="24"/>
        </w:rPr>
        <w:t>邮政编码</w:t>
      </w:r>
      <w:r>
        <w:rPr>
          <w:rFonts w:ascii="仿宋_GB2312" w:hAnsi="宋体" w:eastAsia="仿宋_GB2312"/>
          <w:sz w:val="24"/>
        </w:rPr>
        <w:t>:</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电话：</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w:t>
      </w:r>
      <w:r>
        <w:rPr>
          <w:rFonts w:hint="eastAsia" w:ascii="仿宋_GB2312" w:eastAsia="仿宋_GB2312"/>
          <w:sz w:val="24"/>
        </w:rPr>
        <w:t>报价人代表应为报价公司的正式工作人员，否则视为无效报价。</w:t>
      </w:r>
      <w:r>
        <w:rPr>
          <w:rFonts w:hint="eastAsia" w:ascii="仿宋_GB2312" w:hAnsi="宋体" w:eastAsia="仿宋_GB2312"/>
          <w:sz w:val="24"/>
        </w:rPr>
        <w:t>）</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p>
    <w:p>
      <w:pPr>
        <w:spacing w:line="360" w:lineRule="exact"/>
        <w:ind w:firstLine="723" w:firstLineChars="200"/>
        <w:rPr>
          <w:rFonts w:ascii="仿宋_GB2312" w:hAnsi="宋体" w:eastAsia="仿宋_GB2312"/>
          <w:b/>
          <w:sz w:val="36"/>
          <w:szCs w:val="36"/>
        </w:rPr>
      </w:pPr>
      <w:r>
        <w:rPr>
          <w:rFonts w:ascii="仿宋_GB2312" w:hAnsi="宋体" w:eastAsia="仿宋_GB2312"/>
          <w:b/>
          <w:sz w:val="36"/>
          <w:szCs w:val="36"/>
        </w:rPr>
        <w:t>[</w:t>
      </w:r>
      <w:r>
        <w:rPr>
          <w:rFonts w:hint="eastAsia" w:ascii="仿宋_GB2312" w:hAnsi="宋体" w:eastAsia="仿宋_GB2312"/>
          <w:b/>
          <w:sz w:val="36"/>
          <w:szCs w:val="36"/>
        </w:rPr>
        <w:t>身份证件复印件</w:t>
      </w:r>
      <w:r>
        <w:rPr>
          <w:rFonts w:ascii="仿宋_GB2312" w:hAnsi="宋体" w:eastAsia="仿宋_GB2312"/>
          <w:b/>
          <w:sz w:val="36"/>
          <w:szCs w:val="36"/>
        </w:rPr>
        <w:t>]</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法定代表人、报价人代表身份证件复印件正反面：</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授权方</w:t>
      </w:r>
    </w:p>
    <w:p>
      <w:pPr>
        <w:spacing w:line="360" w:lineRule="exact"/>
        <w:ind w:firstLine="480" w:firstLineChars="200"/>
        <w:rPr>
          <w:rFonts w:ascii="仿宋_GB2312" w:hAnsi="宋体" w:eastAsia="仿宋_GB2312"/>
          <w:sz w:val="24"/>
        </w:rPr>
      </w:pPr>
      <w:r>
        <w:rPr>
          <w:rFonts w:hint="eastAsia" w:ascii="仿宋_GB2312" w:eastAsia="仿宋_GB2312"/>
          <w:sz w:val="24"/>
        </w:rPr>
        <w:t>报价人（全称并加盖公章）</w:t>
      </w:r>
      <w:r>
        <w:rPr>
          <w:rFonts w:hint="eastAsia" w:ascii="仿宋_GB2312" w:hAnsi="宋体" w:eastAsia="仿宋_GB2312"/>
          <w:sz w:val="24"/>
        </w:rPr>
        <w:t>：</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法定代表人签章：</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接受授权方</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报价人代表签章：</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r>
        <w:rPr>
          <w:rFonts w:ascii="仿宋_GB2312" w:hAnsi="宋体" w:eastAsia="仿宋_GB2312"/>
          <w:sz w:val="24"/>
          <w:u w:val="single"/>
        </w:rPr>
        <w:t xml:space="preserve">               </w:t>
      </w:r>
    </w:p>
    <w:p>
      <w:pPr>
        <w:rPr>
          <w:rFonts w:ascii="仿宋_GB2312" w:hAnsi="宋体" w:eastAsia="仿宋_GB2312"/>
          <w:sz w:val="24"/>
        </w:rPr>
      </w:pPr>
      <w:r>
        <w:rPr>
          <w:rFonts w:hint="eastAsia" w:ascii="仿宋_GB2312" w:hAnsi="宋体" w:eastAsia="仿宋_GB2312"/>
          <w:sz w:val="24"/>
        </w:rPr>
        <w:t>（报价文</w:t>
      </w:r>
      <w:r>
        <w:rPr>
          <w:rFonts w:hint="eastAsia" w:ascii="仿宋_GB2312" w:hAnsi="宋体" w:eastAsia="仿宋_GB2312"/>
          <w:sz w:val="24"/>
          <w:lang w:val="en-US" w:eastAsia="zh-CN"/>
        </w:rPr>
        <w:t>件</w:t>
      </w:r>
      <w:r>
        <w:rPr>
          <w:rFonts w:hint="eastAsia" w:ascii="仿宋_GB2312" w:hAnsi="宋体" w:eastAsia="仿宋_GB2312"/>
          <w:sz w:val="24"/>
        </w:rPr>
        <w:t>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bookmarkEnd w:id="0"/>
      <w:bookmarkEnd w:id="1"/>
      <w:bookmarkEnd w:id="2"/>
      <w:bookmarkEnd w:id="3"/>
      <w:bookmarkEnd w:id="4"/>
      <w:bookmarkEnd w:id="5"/>
    </w:p>
    <w:p>
      <w:pPr>
        <w:pStyle w:val="9"/>
        <w:spacing w:line="360" w:lineRule="exact"/>
        <w:jc w:val="center"/>
        <w:outlineLvl w:val="2"/>
        <w:rPr>
          <w:rFonts w:ascii="仿宋_GB2312" w:hAnsi="宋体" w:eastAsia="仿宋_GB2312"/>
          <w:sz w:val="24"/>
        </w:rPr>
      </w:pPr>
    </w:p>
    <w:p>
      <w:pPr>
        <w:pStyle w:val="9"/>
        <w:spacing w:line="360" w:lineRule="exact"/>
        <w:jc w:val="center"/>
        <w:outlineLvl w:val="2"/>
        <w:rPr>
          <w:rFonts w:ascii="仿宋_GB2312" w:hAnsi="宋体" w:eastAsia="仿宋_GB2312"/>
          <w:sz w:val="24"/>
        </w:rPr>
      </w:pPr>
    </w:p>
    <w:p>
      <w:pPr>
        <w:pStyle w:val="9"/>
        <w:spacing w:line="360" w:lineRule="exact"/>
        <w:jc w:val="center"/>
        <w:outlineLvl w:val="2"/>
        <w:rPr>
          <w:rFonts w:ascii="仿宋_GB2312" w:hAnsi="宋体" w:eastAsia="仿宋_GB2312"/>
          <w:sz w:val="24"/>
        </w:rPr>
      </w:pPr>
    </w:p>
    <w:p>
      <w:pPr>
        <w:pStyle w:val="9"/>
        <w:spacing w:line="360" w:lineRule="exact"/>
        <w:jc w:val="center"/>
        <w:outlineLvl w:val="2"/>
        <w:rPr>
          <w:rFonts w:ascii="仿宋_GB2312" w:eastAsia="仿宋_GB2312"/>
          <w:szCs w:val="28"/>
        </w:rPr>
      </w:pPr>
      <w:r>
        <w:rPr>
          <w:rFonts w:ascii="仿宋_GB2312" w:hAnsi="宋体" w:eastAsia="仿宋_GB2312"/>
          <w:sz w:val="24"/>
        </w:rPr>
        <w:br w:type="page"/>
      </w:r>
      <w:r>
        <w:rPr>
          <w:rFonts w:hint="eastAsia" w:ascii="仿宋_GB2312" w:hAnsi="宋体" w:eastAsia="仿宋_GB2312"/>
          <w:sz w:val="24"/>
          <w:lang w:val="en-US" w:eastAsia="zh-CN"/>
        </w:rPr>
        <w:t>4</w:t>
      </w:r>
      <w:r>
        <w:rPr>
          <w:rFonts w:ascii="仿宋_GB2312" w:eastAsia="仿宋_GB2312"/>
          <w:b/>
          <w:szCs w:val="28"/>
        </w:rPr>
        <w:t>.</w:t>
      </w:r>
      <w:r>
        <w:rPr>
          <w:rFonts w:hint="eastAsia" w:ascii="仿宋_GB2312" w:eastAsia="仿宋_GB2312"/>
          <w:b/>
          <w:szCs w:val="28"/>
        </w:rPr>
        <w:t>法人营业执照</w:t>
      </w:r>
      <w:r>
        <w:rPr>
          <w:rFonts w:hint="eastAsia" w:ascii="仿宋_GB2312" w:hAnsi="宋体" w:eastAsia="仿宋_GB2312"/>
          <w:szCs w:val="28"/>
        </w:rPr>
        <w:t>等资格证明文件</w:t>
      </w:r>
    </w:p>
    <w:p>
      <w:pPr>
        <w:spacing w:line="360" w:lineRule="exact"/>
        <w:ind w:firstLine="420" w:firstLineChars="200"/>
        <w:rPr>
          <w:rFonts w:ascii="仿宋_GB2312" w:eastAsia="仿宋_GB2312"/>
        </w:rPr>
      </w:pPr>
    </w:p>
    <w:p>
      <w:pPr>
        <w:spacing w:line="360" w:lineRule="exact"/>
        <w:rPr>
          <w:rFonts w:ascii="仿宋_GB2312" w:eastAsia="仿宋_GB2312"/>
          <w:sz w:val="24"/>
        </w:rPr>
      </w:pPr>
      <w:r>
        <w:rPr>
          <w:rFonts w:hint="eastAsia" w:ascii="仿宋_GB2312" w:eastAsia="仿宋_GB2312"/>
          <w:sz w:val="24"/>
          <w:u w:val="single"/>
        </w:rPr>
        <w:t>致</w:t>
      </w:r>
      <w:r>
        <w:rPr>
          <w:rFonts w:ascii="仿宋_GB2312" w:eastAsia="仿宋_GB2312"/>
          <w:sz w:val="24"/>
          <w:u w:val="single"/>
        </w:rPr>
        <w:t xml:space="preserve"> </w:t>
      </w:r>
      <w:r>
        <w:rPr>
          <w:rFonts w:hint="eastAsia" w:ascii="仿宋_GB2312" w:eastAsia="仿宋_GB2312"/>
          <w:sz w:val="24"/>
          <w:u w:val="single"/>
        </w:rPr>
        <w:t>福州市公共资源交易服务中心</w:t>
      </w:r>
      <w:r>
        <w:rPr>
          <w:rFonts w:hint="eastAsia" w:ascii="仿宋_GB2312" w:eastAsia="仿宋_GB2312"/>
          <w:sz w:val="24"/>
        </w:rPr>
        <w:t>：</w:t>
      </w:r>
    </w:p>
    <w:p>
      <w:pPr>
        <w:spacing w:line="360" w:lineRule="exact"/>
        <w:ind w:firstLine="480" w:firstLineChars="200"/>
        <w:rPr>
          <w:rFonts w:ascii="仿宋_GB2312" w:hAnsi="Courier New"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现附上由</w:t>
      </w:r>
      <w:r>
        <w:rPr>
          <w:rFonts w:ascii="仿宋_GB2312" w:eastAsia="仿宋_GB2312"/>
          <w:sz w:val="24"/>
          <w:u w:val="single"/>
        </w:rPr>
        <w:t xml:space="preserve">                         </w:t>
      </w:r>
      <w:r>
        <w:rPr>
          <w:rFonts w:hint="eastAsia" w:ascii="仿宋_GB2312" w:eastAsia="仿宋_GB2312"/>
          <w:sz w:val="24"/>
        </w:rPr>
        <w:t>（签发机关名称）签发的我方法人具有统一社会信用代码的营业执照副本复印件，该执照业合格真实有效。</w:t>
      </w:r>
    </w:p>
    <w:p>
      <w:pPr>
        <w:spacing w:line="360" w:lineRule="exact"/>
        <w:ind w:firstLine="420" w:firstLineChars="200"/>
        <w:rPr>
          <w:rFonts w:ascii="仿宋_GB2312" w:eastAsia="仿宋_GB2312"/>
        </w:rPr>
      </w:pPr>
      <w:r>
        <w:rPr>
          <w:rFonts w:hint="eastAsia" w:ascii="仿宋_GB2312" w:eastAsia="仿宋_GB2312"/>
        </w:rPr>
        <w:t>（注：需复印包括能说明合格有效的内容，由企业加盖公章并注明复印件与原件一致。）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510" w:firstLine="555"/>
        <w:rPr>
          <w:rFonts w:hint="eastAsia" w:ascii="仿宋_GB2312" w:hAnsi="微软雅黑" w:eastAsia="仿宋" w:cs="仿宋_GB2312"/>
          <w:b w:val="0"/>
          <w:bCs w:val="0"/>
          <w:i w:val="0"/>
          <w:iCs w:val="0"/>
          <w:caps w:val="0"/>
          <w:color w:val="333333"/>
          <w:spacing w:val="0"/>
          <w:sz w:val="28"/>
          <w:szCs w:val="28"/>
          <w:shd w:val="clear" w:fill="FFFFFF"/>
          <w:lang w:val="en-US" w:eastAsia="zh-CN"/>
        </w:rPr>
      </w:pPr>
      <w:r>
        <w:rPr>
          <w:rFonts w:hint="eastAsia" w:ascii="仿宋_GB2312" w:hAnsi="微软雅黑" w:eastAsia="仿宋_GB2312" w:cs="仿宋_GB2312"/>
          <w:b w:val="0"/>
          <w:bCs w:val="0"/>
          <w:i w:val="0"/>
          <w:iCs w:val="0"/>
          <w:caps w:val="0"/>
          <w:color w:val="333333"/>
          <w:spacing w:val="0"/>
          <w:sz w:val="28"/>
          <w:szCs w:val="28"/>
          <w:shd w:val="clear" w:fill="FFFFFF"/>
          <w:lang w:val="en-US" w:eastAsia="zh-CN"/>
        </w:rPr>
        <w:t>我公司</w:t>
      </w:r>
      <w:r>
        <w:rPr>
          <w:rFonts w:hint="eastAsia" w:ascii="仿宋" w:hAnsi="仿宋" w:eastAsia="仿宋" w:cs="仿宋"/>
          <w:i w:val="0"/>
          <w:iCs w:val="0"/>
          <w:caps w:val="0"/>
          <w:color w:val="333333"/>
          <w:spacing w:val="0"/>
          <w:sz w:val="28"/>
          <w:szCs w:val="28"/>
        </w:rPr>
        <w:t>具</w:t>
      </w:r>
      <w:r>
        <w:rPr>
          <w:rFonts w:hint="eastAsia" w:ascii="仿宋" w:hAnsi="仿宋" w:eastAsia="仿宋" w:cs="仿宋"/>
          <w:i w:val="0"/>
          <w:iCs w:val="0"/>
          <w:caps w:val="0"/>
          <w:color w:val="333333"/>
          <w:spacing w:val="0"/>
          <w:sz w:val="28"/>
          <w:szCs w:val="28"/>
          <w:lang w:eastAsia="zh-CN"/>
        </w:rPr>
        <w:t>有《工程咨询单位资信证书》【业务范围须包含但不限于：电子、信息工程（含通信、广电、信息化）】，</w:t>
      </w:r>
      <w:r>
        <w:rPr>
          <w:rFonts w:hint="eastAsia" w:ascii="仿宋" w:hAnsi="仿宋" w:eastAsia="仿宋" w:cs="仿宋"/>
          <w:i w:val="0"/>
          <w:iCs w:val="0"/>
          <w:caps w:val="0"/>
          <w:color w:val="333333"/>
          <w:spacing w:val="0"/>
          <w:sz w:val="28"/>
          <w:szCs w:val="28"/>
        </w:rPr>
        <w:t>具有相应的</w:t>
      </w:r>
      <w:r>
        <w:rPr>
          <w:rFonts w:hint="eastAsia" w:ascii="仿宋" w:hAnsi="仿宋" w:eastAsia="仿宋" w:cs="仿宋"/>
          <w:i w:val="0"/>
          <w:iCs w:val="0"/>
          <w:caps w:val="0"/>
          <w:color w:val="333333"/>
          <w:spacing w:val="0"/>
          <w:sz w:val="28"/>
          <w:szCs w:val="28"/>
          <w:lang w:val="en-US" w:eastAsia="zh-CN"/>
        </w:rPr>
        <w:t>可行性研究报告暨初步设计方案编制</w:t>
      </w:r>
      <w:r>
        <w:rPr>
          <w:rFonts w:hint="eastAsia" w:ascii="仿宋" w:hAnsi="仿宋" w:eastAsia="仿宋" w:cs="仿宋"/>
          <w:i w:val="0"/>
          <w:iCs w:val="0"/>
          <w:caps w:val="0"/>
          <w:color w:val="333333"/>
          <w:spacing w:val="0"/>
          <w:sz w:val="28"/>
          <w:szCs w:val="28"/>
        </w:rPr>
        <w:t>经验，近三年内，独立承担并完成</w:t>
      </w:r>
      <w:r>
        <w:rPr>
          <w:rFonts w:hint="eastAsia" w:ascii="仿宋" w:hAnsi="仿宋" w:eastAsia="仿宋" w:cs="仿宋"/>
          <w:i w:val="0"/>
          <w:iCs w:val="0"/>
          <w:caps w:val="0"/>
          <w:color w:val="333333"/>
          <w:spacing w:val="0"/>
          <w:sz w:val="28"/>
          <w:szCs w:val="28"/>
          <w:lang w:eastAsia="zh-CN"/>
        </w:rPr>
        <w:t>的</w:t>
      </w:r>
      <w:r>
        <w:rPr>
          <w:rFonts w:hint="eastAsia" w:ascii="仿宋" w:hAnsi="仿宋" w:eastAsia="仿宋" w:cs="仿宋"/>
          <w:i w:val="0"/>
          <w:iCs w:val="0"/>
          <w:caps w:val="0"/>
          <w:color w:val="333333"/>
          <w:spacing w:val="0"/>
          <w:sz w:val="28"/>
          <w:szCs w:val="28"/>
          <w:lang w:val="en-US" w:eastAsia="zh-CN"/>
        </w:rPr>
        <w:t>可行性研究报告暨初步设计方案编制</w:t>
      </w:r>
      <w:r>
        <w:rPr>
          <w:rFonts w:hint="eastAsia" w:ascii="仿宋" w:hAnsi="仿宋" w:eastAsia="仿宋" w:cs="仿宋"/>
          <w:i w:val="0"/>
          <w:iCs w:val="0"/>
          <w:caps w:val="0"/>
          <w:color w:val="333333"/>
          <w:spacing w:val="0"/>
          <w:sz w:val="28"/>
          <w:szCs w:val="28"/>
          <w:lang w:eastAsia="zh-CN"/>
        </w:rPr>
        <w:t>服务</w:t>
      </w:r>
      <w:r>
        <w:rPr>
          <w:rFonts w:hint="eastAsia" w:ascii="仿宋" w:hAnsi="仿宋" w:eastAsia="仿宋" w:cs="仿宋"/>
          <w:i w:val="0"/>
          <w:iCs w:val="0"/>
          <w:caps w:val="0"/>
          <w:color w:val="333333"/>
          <w:spacing w:val="0"/>
          <w:sz w:val="28"/>
          <w:szCs w:val="28"/>
        </w:rPr>
        <w:t>，提供合同复印件</w:t>
      </w:r>
      <w:r>
        <w:rPr>
          <w:rFonts w:hint="eastAsia" w:ascii="仿宋" w:hAnsi="仿宋" w:eastAsia="仿宋" w:cs="仿宋"/>
          <w:i w:val="0"/>
          <w:iCs w:val="0"/>
          <w:caps w:val="0"/>
          <w:color w:val="333333"/>
          <w:spacing w:val="0"/>
          <w:sz w:val="28"/>
          <w:szCs w:val="28"/>
          <w:lang w:eastAsia="zh-CN"/>
        </w:rPr>
        <w:t>。</w:t>
      </w: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报</w:t>
      </w:r>
      <w:r>
        <w:rPr>
          <w:rFonts w:ascii="仿宋_GB2312" w:eastAsia="仿宋_GB2312"/>
          <w:sz w:val="24"/>
        </w:rPr>
        <w:t xml:space="preserve"> </w:t>
      </w:r>
      <w:r>
        <w:rPr>
          <w:rFonts w:hint="eastAsia" w:ascii="仿宋_GB2312" w:eastAsia="仿宋_GB2312"/>
          <w:sz w:val="24"/>
        </w:rPr>
        <w:t>价</w:t>
      </w:r>
      <w:r>
        <w:rPr>
          <w:rFonts w:ascii="仿宋_GB2312" w:eastAsia="仿宋_GB2312"/>
          <w:sz w:val="24"/>
        </w:rPr>
        <w:t xml:space="preserve"> </w:t>
      </w:r>
      <w:r>
        <w:rPr>
          <w:rFonts w:hint="eastAsia" w:ascii="仿宋_GB2312" w:eastAsia="仿宋_GB2312"/>
          <w:sz w:val="24"/>
        </w:rPr>
        <w:t>人（全称并加盖公章）：</w:t>
      </w:r>
      <w:r>
        <w:rPr>
          <w:rFonts w:ascii="仿宋_GB2312" w:eastAsia="仿宋_GB2312"/>
          <w:sz w:val="24"/>
          <w:u w:val="single"/>
        </w:rPr>
        <w:t xml:space="preserve">                 </w:t>
      </w:r>
      <w:r>
        <w:rPr>
          <w:rFonts w:ascii="仿宋_GB2312" w:eastAsia="仿宋_GB2312"/>
          <w:sz w:val="24"/>
        </w:rPr>
        <w:t xml:space="preserve">     </w:t>
      </w: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报价人代表签章：</w:t>
      </w:r>
      <w:r>
        <w:rPr>
          <w:rFonts w:ascii="仿宋_GB2312" w:eastAsia="仿宋_GB2312"/>
          <w:sz w:val="24"/>
          <w:u w:val="single"/>
        </w:rPr>
        <w:t xml:space="preserve">                         </w:t>
      </w: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日</w:t>
      </w:r>
      <w:r>
        <w:rPr>
          <w:rFonts w:ascii="仿宋_GB2312" w:eastAsia="仿宋_GB2312"/>
          <w:sz w:val="24"/>
        </w:rPr>
        <w:t xml:space="preserve">      </w:t>
      </w:r>
      <w:r>
        <w:rPr>
          <w:rFonts w:hint="eastAsia" w:ascii="仿宋_GB2312" w:eastAsia="仿宋_GB2312"/>
          <w:sz w:val="24"/>
        </w:rPr>
        <w:t>期：</w:t>
      </w:r>
      <w:r>
        <w:rPr>
          <w:rFonts w:ascii="仿宋_GB2312" w:eastAsia="仿宋_GB2312"/>
          <w:sz w:val="24"/>
          <w:u w:val="single"/>
        </w:rPr>
        <w:t xml:space="preserve">                                </w:t>
      </w:r>
    </w:p>
    <w:p>
      <w:pPr>
        <w:spacing w:line="360" w:lineRule="exact"/>
        <w:ind w:firstLine="480" w:firstLineChars="200"/>
        <w:rPr>
          <w:rFonts w:ascii="仿宋_GB2312" w:eastAsia="仿宋_GB2312"/>
          <w:sz w:val="24"/>
        </w:rPr>
      </w:pPr>
      <w:r>
        <w:rPr>
          <w:rFonts w:hint="eastAsia" w:ascii="仿宋_GB2312" w:hAnsi="宋体" w:eastAsia="仿宋_GB2312"/>
          <w:sz w:val="24"/>
        </w:rPr>
        <w:t>（报价文</w:t>
      </w:r>
      <w:r>
        <w:rPr>
          <w:rFonts w:hint="eastAsia" w:ascii="仿宋_GB2312" w:hAnsi="宋体" w:eastAsia="仿宋_GB2312"/>
          <w:sz w:val="24"/>
          <w:lang w:val="en-US" w:eastAsia="zh-CN"/>
        </w:rPr>
        <w:t>件</w:t>
      </w:r>
      <w:r>
        <w:rPr>
          <w:rFonts w:hint="eastAsia" w:ascii="仿宋_GB2312" w:hAnsi="宋体" w:eastAsia="仿宋_GB2312"/>
          <w:sz w:val="24"/>
        </w:rPr>
        <w:t>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p>
    <w:p/>
    <w:p>
      <w:pPr>
        <w:spacing w:line="360" w:lineRule="exact"/>
        <w:jc w:val="center"/>
        <w:rPr>
          <w:rFonts w:ascii="仿宋" w:hAnsi="仿宋" w:eastAsia="仿宋" w:cs="宋体fal"/>
          <w:color w:val="000000"/>
          <w:kern w:val="0"/>
          <w:sz w:val="32"/>
          <w:szCs w:val="32"/>
        </w:rPr>
      </w:pPr>
    </w:p>
    <w:p>
      <w:pPr>
        <w:spacing w:line="360" w:lineRule="exact"/>
        <w:jc w:val="center"/>
        <w:rPr>
          <w:rFonts w:ascii="仿宋" w:hAnsi="仿宋" w:eastAsia="仿宋" w:cs="宋体fal"/>
          <w:color w:val="000000"/>
          <w:kern w:val="0"/>
          <w:sz w:val="32"/>
          <w:szCs w:val="32"/>
        </w:rPr>
      </w:pPr>
    </w:p>
    <w:p>
      <w:pPr>
        <w:spacing w:line="360" w:lineRule="exact"/>
        <w:jc w:val="center"/>
        <w:rPr>
          <w:rFonts w:ascii="仿宋" w:hAnsi="仿宋" w:eastAsia="仿宋" w:cs="宋体fal"/>
          <w:color w:val="000000"/>
          <w:kern w:val="0"/>
          <w:sz w:val="32"/>
          <w:szCs w:val="32"/>
        </w:rPr>
      </w:pPr>
    </w:p>
    <w:p>
      <w:pPr>
        <w:pStyle w:val="9"/>
        <w:spacing w:line="360" w:lineRule="exact"/>
        <w:jc w:val="center"/>
        <w:outlineLvl w:val="2"/>
        <w:rPr>
          <w:rFonts w:ascii="仿宋_GB2312" w:eastAsia="仿宋_GB2312"/>
          <w:b/>
          <w:szCs w:val="28"/>
        </w:rPr>
      </w:pPr>
      <w:r>
        <w:rPr>
          <w:rFonts w:ascii="仿宋" w:hAnsi="仿宋" w:eastAsia="仿宋" w:cs="宋体fal"/>
          <w:color w:val="000000"/>
          <w:kern w:val="0"/>
          <w:sz w:val="32"/>
          <w:szCs w:val="32"/>
        </w:rPr>
        <w:br w:type="page"/>
      </w:r>
      <w:r>
        <w:rPr>
          <w:rFonts w:hint="eastAsia" w:ascii="仿宋" w:hAnsi="仿宋" w:eastAsia="仿宋" w:cs="宋体fal"/>
          <w:color w:val="000000"/>
          <w:kern w:val="0"/>
          <w:sz w:val="32"/>
          <w:szCs w:val="32"/>
          <w:lang w:val="en-US" w:eastAsia="zh-CN"/>
        </w:rPr>
        <w:t>5</w:t>
      </w:r>
      <w:r>
        <w:rPr>
          <w:rFonts w:hint="eastAsia" w:ascii="仿宋_GB2312" w:hAnsi="宋体" w:eastAsia="仿宋_GB2312"/>
          <w:b/>
          <w:szCs w:val="28"/>
        </w:rPr>
        <w:t>、</w:t>
      </w:r>
      <w:r>
        <w:rPr>
          <w:rFonts w:hint="eastAsia" w:ascii="仿宋_GB2312" w:eastAsia="仿宋_GB2312"/>
          <w:b/>
          <w:szCs w:val="28"/>
        </w:rPr>
        <w:t>报价人的资格声明</w:t>
      </w:r>
    </w:p>
    <w:p>
      <w:pPr>
        <w:pStyle w:val="9"/>
        <w:spacing w:line="360" w:lineRule="exact"/>
        <w:jc w:val="center"/>
        <w:outlineLvl w:val="2"/>
        <w:rPr>
          <w:rFonts w:ascii="仿宋_GB2312" w:eastAsia="仿宋_GB2312"/>
          <w:b/>
          <w:szCs w:val="28"/>
        </w:rPr>
      </w:pPr>
    </w:p>
    <w:p>
      <w:pPr>
        <w:spacing w:line="360" w:lineRule="exact"/>
        <w:rPr>
          <w:rFonts w:ascii="仿宋_GB2312" w:eastAsia="仿宋_GB2312"/>
          <w:sz w:val="24"/>
          <w:u w:val="single"/>
        </w:rPr>
      </w:pPr>
      <w:r>
        <w:rPr>
          <w:rFonts w:hint="eastAsia" w:ascii="仿宋_GB2312" w:eastAsia="仿宋_GB2312"/>
          <w:sz w:val="24"/>
          <w:u w:val="single"/>
        </w:rPr>
        <w:t>致</w:t>
      </w:r>
      <w:r>
        <w:rPr>
          <w:rFonts w:ascii="仿宋_GB2312" w:eastAsia="仿宋_GB2312"/>
          <w:sz w:val="24"/>
          <w:u w:val="single"/>
        </w:rPr>
        <w:t xml:space="preserve"> </w:t>
      </w:r>
      <w:r>
        <w:rPr>
          <w:rFonts w:hint="eastAsia" w:ascii="仿宋_GB2312" w:eastAsia="仿宋_GB2312"/>
          <w:sz w:val="24"/>
          <w:u w:val="single"/>
        </w:rPr>
        <w:t>福州市公共资源交易服务中心：</w:t>
      </w: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我方在此声明：我方具备并满足下列各项条款的规定，本声明如有虚假或不实之处，我方将失去合格报价人资格且我方承担由此引起的一切法律责任。</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）具有独立承担民事责任的能力；</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）具有良好的商业信誉和健全的财务会计制度；</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）具有履行合同所必需的设备和专业技术能力；</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4</w:t>
      </w:r>
      <w:r>
        <w:rPr>
          <w:rFonts w:hint="eastAsia" w:ascii="仿宋_GB2312" w:eastAsia="仿宋_GB2312"/>
          <w:sz w:val="24"/>
        </w:rPr>
        <w:t>）有依法缴纳税收和社会保障资金的良好记录；</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5</w:t>
      </w:r>
      <w:r>
        <w:rPr>
          <w:rFonts w:hint="eastAsia" w:ascii="仿宋_GB2312" w:eastAsia="仿宋_GB2312"/>
          <w:sz w:val="24"/>
        </w:rPr>
        <w:t>）参加政府采购活动前三年内，在经营活动中没有重大违法记录；</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6</w:t>
      </w:r>
      <w:r>
        <w:rPr>
          <w:rFonts w:hint="eastAsia" w:ascii="仿宋_GB2312" w:eastAsia="仿宋_GB2312"/>
          <w:sz w:val="24"/>
        </w:rPr>
        <w:t>）报价人代表为我公司的正式工作人员；</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7</w:t>
      </w:r>
      <w:r>
        <w:rPr>
          <w:rFonts w:hint="eastAsia" w:ascii="仿宋_GB2312" w:eastAsia="仿宋_GB2312"/>
          <w:sz w:val="24"/>
        </w:rPr>
        <w:t>）参加政府采购活动近三年无行贿犯罪记录；</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8</w:t>
      </w:r>
      <w:r>
        <w:rPr>
          <w:rFonts w:hint="eastAsia" w:ascii="仿宋_GB2312" w:eastAsia="仿宋_GB2312"/>
          <w:sz w:val="24"/>
        </w:rPr>
        <w:t>）信用记录无任何应被拒绝参与政府采购活动的相关信息</w:t>
      </w:r>
      <w:r>
        <w:rPr>
          <w:rFonts w:ascii="仿宋_GB2312" w:eastAsia="仿宋_GB2312"/>
          <w:sz w:val="24"/>
        </w:rPr>
        <w:t xml:space="preserve"> (</w:t>
      </w:r>
      <w:r>
        <w:rPr>
          <w:rFonts w:hint="eastAsia" w:ascii="仿宋_GB2312" w:eastAsia="仿宋_GB2312"/>
          <w:sz w:val="24"/>
        </w:rPr>
        <w:t>如列入失信被执行人、重大税收违法案件当事人名单、政府采购严重违法失信行为记录名单或其他不符合《中华人民共和国政府采购法》第二十二条规定条件的问题等情况</w:t>
      </w:r>
      <w:r>
        <w:rPr>
          <w:rFonts w:ascii="仿宋_GB2312" w:eastAsia="仿宋_GB2312"/>
          <w:sz w:val="24"/>
        </w:rPr>
        <w:t>)</w:t>
      </w:r>
      <w:r>
        <w:rPr>
          <w:rFonts w:hint="eastAsia" w:ascii="仿宋_GB2312" w:eastAsia="仿宋_GB2312"/>
          <w:sz w:val="24"/>
        </w:rPr>
        <w:t>；</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9</w:t>
      </w:r>
      <w:r>
        <w:rPr>
          <w:rFonts w:hint="eastAsia" w:ascii="仿宋_GB2312" w:eastAsia="仿宋_GB2312"/>
          <w:sz w:val="24"/>
        </w:rPr>
        <w:t>）法律、行政法规规定的其他条件。</w:t>
      </w: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就我方全部所知，兹证明上述声明是真实、准确的，并已提供了全部现有资料和数据，我方同意根据贵方要求出示文件予以证实。</w:t>
      </w:r>
    </w:p>
    <w:p>
      <w:pPr>
        <w:spacing w:line="360" w:lineRule="exact"/>
        <w:ind w:firstLine="480" w:firstLineChars="200"/>
        <w:rPr>
          <w:rFonts w:ascii="仿宋_GB2312" w:eastAsia="仿宋_GB2312"/>
          <w:sz w:val="24"/>
        </w:rPr>
      </w:pPr>
    </w:p>
    <w:p>
      <w:pPr>
        <w:spacing w:line="360" w:lineRule="exact"/>
        <w:ind w:firstLine="480" w:firstLineChars="200"/>
        <w:jc w:val="right"/>
        <w:rPr>
          <w:rFonts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报价人（全称并加盖公章）：</w:t>
      </w:r>
      <w:r>
        <w:rPr>
          <w:rFonts w:ascii="仿宋_GB2312" w:eastAsia="仿宋_GB2312"/>
          <w:sz w:val="24"/>
        </w:rPr>
        <w:t xml:space="preserve">         </w:t>
      </w:r>
    </w:p>
    <w:p>
      <w:pPr>
        <w:spacing w:line="360" w:lineRule="exact"/>
        <w:ind w:firstLine="480" w:firstLineChars="200"/>
        <w:rPr>
          <w:rFonts w:ascii="仿宋_GB2312" w:eastAsia="仿宋_GB2312"/>
          <w:sz w:val="24"/>
        </w:rPr>
      </w:pPr>
      <w:r>
        <w:rPr>
          <w:rFonts w:hint="eastAsia" w:ascii="仿宋_GB2312" w:eastAsia="仿宋_GB2312"/>
          <w:sz w:val="24"/>
        </w:rPr>
        <w:t>报价人代表签章：</w:t>
      </w:r>
      <w:r>
        <w:rPr>
          <w:rFonts w:ascii="仿宋_GB2312" w:eastAsia="仿宋_GB2312"/>
          <w:sz w:val="24"/>
        </w:rPr>
        <w:t xml:space="preserve">         </w:t>
      </w:r>
    </w:p>
    <w:p>
      <w:pPr>
        <w:spacing w:line="360" w:lineRule="exact"/>
        <w:ind w:firstLine="480" w:firstLineChars="200"/>
        <w:rPr>
          <w:rFonts w:ascii="仿宋_GB2312" w:eastAsia="仿宋_GB2312"/>
          <w:sz w:val="24"/>
        </w:rPr>
      </w:pPr>
      <w:r>
        <w:rPr>
          <w:rFonts w:hint="eastAsia" w:ascii="仿宋_GB2312" w:eastAsia="仿宋_GB2312"/>
          <w:sz w:val="24"/>
        </w:rPr>
        <w:t>日</w:t>
      </w:r>
      <w:r>
        <w:rPr>
          <w:rFonts w:ascii="仿宋_GB2312" w:eastAsia="仿宋_GB2312"/>
          <w:sz w:val="24"/>
        </w:rPr>
        <w:t xml:space="preserve">      </w:t>
      </w:r>
      <w:r>
        <w:rPr>
          <w:rFonts w:hint="eastAsia" w:ascii="仿宋_GB2312" w:eastAsia="仿宋_GB2312"/>
          <w:sz w:val="24"/>
        </w:rPr>
        <w:t>期：</w:t>
      </w:r>
      <w:r>
        <w:rPr>
          <w:rFonts w:ascii="仿宋_GB2312" w:eastAsia="仿宋_GB2312"/>
          <w:sz w:val="24"/>
        </w:rPr>
        <w:t xml:space="preserve">            </w:t>
      </w:r>
    </w:p>
    <w:p>
      <w:pPr>
        <w:jc w:val="center"/>
        <w:rPr>
          <w:rFonts w:ascii="仿宋_GB2312" w:eastAsia="仿宋_GB2312"/>
          <w:sz w:val="24"/>
        </w:rPr>
      </w:pPr>
    </w:p>
    <w:p>
      <w:pPr>
        <w:jc w:val="center"/>
        <w:rPr>
          <w:rFonts w:ascii="仿宋" w:hAnsi="仿宋" w:eastAsia="仿宋" w:cs="宋体fal"/>
          <w:color w:val="000000"/>
          <w:kern w:val="0"/>
          <w:sz w:val="32"/>
          <w:szCs w:val="32"/>
        </w:rPr>
      </w:pPr>
    </w:p>
    <w:p>
      <w:pPr>
        <w:jc w:val="center"/>
        <w:rPr>
          <w:rFonts w:ascii="仿宋" w:hAnsi="仿宋" w:eastAsia="仿宋" w:cs="宋体fal"/>
          <w:color w:val="000000"/>
          <w:kern w:val="0"/>
          <w:sz w:val="32"/>
          <w:szCs w:val="32"/>
        </w:rPr>
      </w:pPr>
    </w:p>
    <w:p>
      <w:pPr>
        <w:jc w:val="center"/>
        <w:rPr>
          <w:rFonts w:ascii="仿宋" w:hAnsi="仿宋" w:eastAsia="仿宋" w:cs="宋体fal"/>
          <w:color w:val="000000"/>
          <w:kern w:val="0"/>
          <w:sz w:val="32"/>
          <w:szCs w:val="32"/>
        </w:rPr>
      </w:pPr>
    </w:p>
    <w:p>
      <w:pPr>
        <w:jc w:val="center"/>
        <w:rPr>
          <w:rFonts w:ascii="黑体" w:hAnsi="黑体" w:eastAsia="黑体"/>
          <w:bCs/>
          <w:sz w:val="44"/>
          <w:szCs w:val="44"/>
        </w:rPr>
      </w:pPr>
      <w:r>
        <w:rPr>
          <w:rFonts w:ascii="仿宋" w:hAnsi="仿宋" w:eastAsia="仿宋" w:cs="宋体fal"/>
          <w:color w:val="000000"/>
          <w:kern w:val="0"/>
          <w:sz w:val="32"/>
          <w:szCs w:val="32"/>
        </w:rPr>
        <w:br w:type="page"/>
      </w:r>
      <w:r>
        <w:rPr>
          <w:rFonts w:hint="eastAsia" w:ascii="仿宋" w:hAnsi="仿宋" w:eastAsia="仿宋" w:cs="宋体fal"/>
          <w:color w:val="000000"/>
          <w:kern w:val="0"/>
          <w:sz w:val="32"/>
          <w:szCs w:val="32"/>
          <w:lang w:val="en-US" w:eastAsia="zh-CN"/>
        </w:rPr>
        <w:t>6</w:t>
      </w:r>
      <w:r>
        <w:rPr>
          <w:rFonts w:hint="eastAsia" w:ascii="仿宋_GB2312" w:hAnsi="宋体" w:eastAsia="仿宋_GB2312"/>
          <w:b/>
          <w:sz w:val="28"/>
          <w:szCs w:val="28"/>
        </w:rPr>
        <w:t>、响应部分</w:t>
      </w:r>
      <w:r>
        <w:rPr>
          <w:rFonts w:ascii="黑体" w:hAnsi="黑体" w:eastAsia="黑体"/>
          <w:bCs/>
          <w:sz w:val="44"/>
          <w:szCs w:val="44"/>
        </w:rPr>
        <w:t xml:space="preserve"> </w:t>
      </w:r>
      <w:r>
        <w:rPr>
          <w:rFonts w:hint="eastAsia" w:ascii="黑体" w:hAnsi="黑体" w:eastAsia="黑体"/>
          <w:bCs/>
          <w:sz w:val="44"/>
          <w:szCs w:val="44"/>
        </w:rPr>
        <w:t>技术和服务要求响应表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center"/>
        <w:rPr>
          <w:rFonts w:hint="default" w:ascii="宋体" w:hAnsi="宋体" w:eastAsia="宋体"/>
          <w:szCs w:val="24"/>
          <w:lang w:val="en-US" w:eastAsia="zh-CN"/>
        </w:rPr>
      </w:pPr>
      <w:r>
        <w:rPr>
          <w:rFonts w:hint="eastAsia" w:ascii="宋体" w:hAnsi="宋体" w:eastAsia="宋体"/>
          <w:szCs w:val="24"/>
        </w:rPr>
        <w:t>项目名称：</w:t>
      </w:r>
      <w:r>
        <w:rPr>
          <w:rFonts w:hint="eastAsia" w:ascii="宋体" w:hAnsi="宋体" w:eastAsia="宋体"/>
          <w:szCs w:val="24"/>
          <w:lang w:eastAsia="zh-CN"/>
        </w:rPr>
        <w:t>福州市公共资源电子交易平台升级建设项目</w:t>
      </w:r>
      <w:r>
        <w:rPr>
          <w:rFonts w:hint="eastAsia" w:ascii="宋体" w:hAnsi="宋体" w:eastAsia="宋体"/>
          <w:szCs w:val="24"/>
          <w:lang w:val="en-US" w:eastAsia="zh-CN"/>
        </w:rPr>
        <w:t>可行性研究报告暨初步设计方案编制</w:t>
      </w:r>
      <w:r>
        <w:rPr>
          <w:rFonts w:hint="eastAsia" w:ascii="宋体" w:hAnsi="宋体" w:eastAsia="宋体"/>
          <w:szCs w:val="24"/>
        </w:rPr>
        <w:t>服务</w:t>
      </w:r>
    </w:p>
    <w:p>
      <w:pPr>
        <w:widowControl/>
        <w:ind w:right="508" w:rightChars="242"/>
        <w:rPr>
          <w:rFonts w:ascii="宋体" w:hAnsi="宋体" w:eastAsia="宋体" w:cs="宋体fal"/>
          <w:color w:val="000000"/>
          <w:kern w:val="0"/>
          <w:szCs w:val="21"/>
        </w:rPr>
      </w:pPr>
      <w:r>
        <w:rPr>
          <w:rFonts w:hint="eastAsia" w:ascii="宋体" w:hAnsi="宋体" w:eastAsia="宋体" w:cs="宋体fal"/>
          <w:color w:val="000000"/>
          <w:kern w:val="0"/>
          <w:szCs w:val="21"/>
        </w:rPr>
        <w:t>　　　</w:t>
      </w:r>
      <w:r>
        <w:rPr>
          <w:rFonts w:ascii="宋体" w:hAnsi="宋体" w:eastAsia="宋体" w:cs="宋体fal"/>
          <w:color w:val="000000"/>
          <w:kern w:val="0"/>
          <w:szCs w:val="21"/>
        </w:rPr>
        <w:t xml:space="preserve">   </w:t>
      </w:r>
    </w:p>
    <w:tbl>
      <w:tblPr>
        <w:tblStyle w:val="6"/>
        <w:tblW w:w="8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91"/>
        <w:gridCol w:w="4225"/>
        <w:gridCol w:w="140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9"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品目号</w:t>
            </w:r>
          </w:p>
        </w:tc>
        <w:tc>
          <w:tcPr>
            <w:tcW w:w="1191"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商品名称</w:t>
            </w:r>
          </w:p>
        </w:tc>
        <w:tc>
          <w:tcPr>
            <w:tcW w:w="4225"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技术规格、服务及验收要求</w:t>
            </w:r>
          </w:p>
        </w:tc>
        <w:tc>
          <w:tcPr>
            <w:tcW w:w="1409" w:type="dxa"/>
            <w:vAlign w:val="center"/>
          </w:tcPr>
          <w:p>
            <w:pPr>
              <w:spacing w:line="240" w:lineRule="atLeast"/>
              <w:jc w:val="center"/>
              <w:rPr>
                <w:rFonts w:ascii="宋体" w:hAnsi="宋体" w:eastAsia="宋体"/>
                <w:sz w:val="18"/>
                <w:szCs w:val="18"/>
              </w:rPr>
            </w:pPr>
            <w:r>
              <w:rPr>
                <w:rFonts w:hint="eastAsia" w:ascii="宋体" w:hAnsi="宋体" w:eastAsia="宋体"/>
                <w:b/>
                <w:sz w:val="18"/>
                <w:szCs w:val="18"/>
              </w:rPr>
              <w:t>报价响应</w:t>
            </w:r>
          </w:p>
        </w:tc>
        <w:tc>
          <w:tcPr>
            <w:tcW w:w="812"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0" w:hRule="atLeast"/>
          <w:jc w:val="center"/>
        </w:trPr>
        <w:tc>
          <w:tcPr>
            <w:tcW w:w="709" w:type="dxa"/>
            <w:vAlign w:val="center"/>
          </w:tcPr>
          <w:p>
            <w:pPr>
              <w:spacing w:line="360" w:lineRule="auto"/>
              <w:jc w:val="center"/>
              <w:rPr>
                <w:rFonts w:ascii="宋体" w:hAnsi="宋体" w:eastAsia="宋体"/>
                <w:sz w:val="18"/>
                <w:szCs w:val="18"/>
              </w:rPr>
            </w:pPr>
            <w:r>
              <w:rPr>
                <w:rFonts w:ascii="宋体" w:hAnsi="宋体" w:eastAsia="宋体"/>
                <w:sz w:val="18"/>
                <w:szCs w:val="18"/>
              </w:rPr>
              <w:t>1-1</w:t>
            </w:r>
          </w:p>
        </w:tc>
        <w:tc>
          <w:tcPr>
            <w:tcW w:w="1191" w:type="dxa"/>
            <w:vAlign w:val="center"/>
          </w:tcPr>
          <w:p>
            <w:pPr>
              <w:spacing w:line="360" w:lineRule="auto"/>
              <w:jc w:val="center"/>
              <w:rPr>
                <w:rFonts w:ascii="宋体" w:hAnsi="宋体" w:eastAsia="宋体"/>
                <w:sz w:val="18"/>
                <w:szCs w:val="18"/>
              </w:rPr>
            </w:pPr>
            <w:r>
              <w:rPr>
                <w:rFonts w:hint="eastAsia" w:ascii="仿宋_GB2312" w:hAnsi="仿宋_GB2312" w:eastAsia="仿宋_GB2312" w:cs="仿宋_GB2312"/>
                <w:sz w:val="24"/>
                <w:szCs w:val="24"/>
                <w:lang w:eastAsia="zh-CN"/>
              </w:rPr>
              <w:t>福州市公共资源电子交易平台升级建设项目</w:t>
            </w:r>
            <w:r>
              <w:rPr>
                <w:rFonts w:hint="eastAsia" w:ascii="仿宋_GB2312" w:hAnsi="仿宋_GB2312" w:eastAsia="仿宋_GB2312" w:cs="仿宋_GB2312"/>
                <w:sz w:val="24"/>
                <w:szCs w:val="24"/>
                <w:lang w:val="en-US" w:eastAsia="zh-CN"/>
              </w:rPr>
              <w:t>可行性研究报告暨初步设计方案编制</w:t>
            </w:r>
            <w:r>
              <w:rPr>
                <w:rFonts w:hint="eastAsia" w:ascii="仿宋" w:hAnsi="仿宋" w:eastAsia="仿宋" w:cs="仿宋"/>
                <w:b w:val="0"/>
                <w:i w:val="0"/>
                <w:caps w:val="0"/>
                <w:color w:val="333333"/>
                <w:spacing w:val="0"/>
                <w:sz w:val="24"/>
                <w:szCs w:val="24"/>
                <w:shd w:val="clear" w:fill="FFFFFF"/>
              </w:rPr>
              <w:t>服务</w:t>
            </w:r>
          </w:p>
        </w:tc>
        <w:tc>
          <w:tcPr>
            <w:tcW w:w="4225" w:type="dxa"/>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1、供应商要对本次项目建设的相关现状进行充分调研，同时需针对项目现状以及存在问题进行项目的需求分析工作。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供应商需在完成现状调研、需求分析的基础上，提出项目建设方案设计思路，并按照《数字福建建设项目管理办法》及《福州市政府投资信息化项目管理办法》中可行性研究报告暨初步设计方案的编制要求及提纲，完成项目的可行性研究报告暨初步设计方案设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3、供应商需在本项目可行性研究报告暨初步设计方案的基础上，完成整体项目建设概算编制工作。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4、供应商需配合采购人完成项目相关评审工作。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5、供应商需通过采购人组织的专家评审，费用包含在报价中。</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rPr>
              <w:t>交付时间：需在合同生效后</w:t>
            </w:r>
            <w:r>
              <w:rPr>
                <w:rFonts w:hint="eastAsia" w:ascii="仿宋" w:hAnsi="仿宋" w:eastAsia="仿宋" w:cs="仿宋"/>
                <w:sz w:val="24"/>
                <w:szCs w:val="24"/>
                <w:lang w:val="en-US" w:eastAsia="zh-CN"/>
              </w:rPr>
              <w:t>1</w:t>
            </w:r>
            <w:r>
              <w:rPr>
                <w:rFonts w:hint="eastAsia" w:ascii="仿宋" w:hAnsi="仿宋" w:eastAsia="仿宋" w:cs="仿宋"/>
                <w:sz w:val="24"/>
                <w:szCs w:val="24"/>
              </w:rPr>
              <w:t>个月内根据相关要求，提交本项目可行性研究报告暨初步设计方案成果</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供应商无法根据采购人要求提交方案成果及完成相关评审工作的，采购人有权不予支付相关费用。</w:t>
            </w:r>
          </w:p>
          <w:p>
            <w:pPr>
              <w:pStyle w:val="2"/>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val="0"/>
                <w:bCs w:val="0"/>
                <w:i w:val="0"/>
                <w:caps w:val="0"/>
                <w:color w:val="333333"/>
                <w:spacing w:val="0"/>
                <w:sz w:val="24"/>
                <w:szCs w:val="24"/>
                <w:shd w:val="clear" w:color="auto" w:fill="FFFFFF"/>
                <w:lang w:val="en-US" w:eastAsia="zh-CN"/>
              </w:rPr>
            </w:pPr>
            <w:r>
              <w:rPr>
                <w:rFonts w:hint="eastAsia" w:ascii="仿宋" w:hAnsi="仿宋" w:eastAsia="仿宋" w:cs="仿宋"/>
                <w:b w:val="0"/>
                <w:bCs w:val="0"/>
                <w:i w:val="0"/>
                <w:caps w:val="0"/>
                <w:color w:val="333333"/>
                <w:spacing w:val="0"/>
                <w:sz w:val="24"/>
                <w:szCs w:val="24"/>
                <w:shd w:val="clear" w:color="auto" w:fill="FFFFFF"/>
                <w:lang w:val="en-US" w:eastAsia="zh-CN"/>
              </w:rPr>
              <w:t>7、供应商拟派的团队人员在具有电子、信息工程（含通信、广电、信息化）专业的咨询工程师（投资）登记证书的基础上，同时具有人事或人力职称主管部门颁发的计算机类或信息化类高级工程师职称证书的至少3人。</w:t>
            </w:r>
          </w:p>
          <w:p>
            <w:pPr>
              <w:ind w:firstLine="480" w:firstLineChars="200"/>
              <w:rPr>
                <w:rFonts w:ascii="宋体" w:hAnsi="宋体" w:eastAsia="宋体"/>
                <w:szCs w:val="21"/>
              </w:rPr>
            </w:pPr>
            <w:r>
              <w:rPr>
                <w:rFonts w:hint="eastAsia" w:ascii="仿宋" w:hAnsi="仿宋" w:eastAsia="仿宋" w:cs="仿宋"/>
                <w:b w:val="0"/>
                <w:bCs w:val="0"/>
                <w:i w:val="0"/>
                <w:caps w:val="0"/>
                <w:color w:val="333333"/>
                <w:spacing w:val="0"/>
                <w:sz w:val="24"/>
                <w:szCs w:val="24"/>
                <w:shd w:val="clear" w:color="auto" w:fill="FFFFFF"/>
                <w:lang w:val="en-US" w:eastAsia="zh-CN"/>
              </w:rPr>
              <w:t>注：①供应商需提供符合以上要求的人员证书复印件以及供应商为符合以上要求的人员缴纳的在报价文件提交截止时间前六个月中任意一个月的社保记录（不含报价文件提交截止时间的当月）复印件并加盖公章或提供符合以上要求的承诺函（承诺函格式自拟）并加盖公章，否则视为无效响应。②供应商在成交后3个工作日内需提供符合以上要求的人员证书原件确认核查，否则采购人有权不予以签订合同。</w:t>
            </w:r>
          </w:p>
        </w:tc>
        <w:tc>
          <w:tcPr>
            <w:tcW w:w="1409" w:type="dxa"/>
            <w:vAlign w:val="center"/>
          </w:tcPr>
          <w:p>
            <w:pPr>
              <w:pStyle w:val="10"/>
              <w:spacing w:line="240" w:lineRule="atLeast"/>
              <w:ind w:firstLine="352" w:firstLineChars="196"/>
              <w:rPr>
                <w:rFonts w:ascii="宋体" w:hAnsi="宋体" w:eastAsia="宋体" w:cs="宋体fal"/>
                <w:bCs/>
                <w:kern w:val="0"/>
                <w:sz w:val="18"/>
                <w:szCs w:val="18"/>
              </w:rPr>
            </w:pPr>
          </w:p>
        </w:tc>
        <w:tc>
          <w:tcPr>
            <w:tcW w:w="812" w:type="dxa"/>
            <w:vAlign w:val="center"/>
          </w:tcPr>
          <w:p>
            <w:pPr>
              <w:pStyle w:val="10"/>
              <w:spacing w:line="360" w:lineRule="auto"/>
              <w:ind w:firstLine="0" w:firstLineChars="0"/>
              <w:jc w:val="center"/>
              <w:rPr>
                <w:rFonts w:ascii="宋体" w:hAnsi="宋体" w:eastAsia="宋体" w:cs="宋体fal"/>
                <w:b/>
                <w:bCs/>
                <w:kern w:val="0"/>
                <w:szCs w:val="21"/>
              </w:rPr>
            </w:pPr>
          </w:p>
        </w:tc>
      </w:tr>
    </w:tbl>
    <w:p>
      <w:pPr>
        <w:spacing w:line="240" w:lineRule="exact"/>
        <w:rPr>
          <w:rFonts w:ascii="宋体" w:hAnsi="宋体" w:eastAsia="宋体" w:cs="宋体fal"/>
          <w:kern w:val="0"/>
          <w:sz w:val="18"/>
          <w:szCs w:val="18"/>
        </w:rPr>
      </w:pPr>
      <w:r>
        <w:rPr>
          <w:rFonts w:hint="eastAsia" w:ascii="宋体" w:hAnsi="宋体" w:eastAsia="宋体" w:cs="宋体fal"/>
          <w:kern w:val="0"/>
          <w:sz w:val="18"/>
          <w:szCs w:val="18"/>
        </w:rPr>
        <w:t>注：</w:t>
      </w:r>
      <w:r>
        <w:rPr>
          <w:rFonts w:ascii="宋体" w:hAnsi="宋体" w:eastAsia="宋体" w:cs="宋体fal"/>
          <w:kern w:val="0"/>
          <w:sz w:val="18"/>
          <w:szCs w:val="18"/>
        </w:rPr>
        <w:t>1</w:t>
      </w:r>
      <w:r>
        <w:rPr>
          <w:rFonts w:hint="eastAsia" w:ascii="宋体" w:hAnsi="宋体" w:eastAsia="宋体" w:cs="宋体fal"/>
          <w:kern w:val="0"/>
          <w:sz w:val="18"/>
          <w:szCs w:val="18"/>
        </w:rPr>
        <w:t>、报价响应项下应填写具体的响应内容并与“</w:t>
      </w:r>
      <w:r>
        <w:rPr>
          <w:rFonts w:hint="eastAsia" w:ascii="宋体" w:hAnsi="宋体" w:eastAsia="宋体"/>
          <w:sz w:val="18"/>
          <w:szCs w:val="18"/>
        </w:rPr>
        <w:t>技术规格、服务及验收要求</w:t>
      </w:r>
      <w:r>
        <w:rPr>
          <w:rFonts w:hint="eastAsia" w:ascii="宋体" w:hAnsi="宋体" w:eastAsia="宋体" w:cs="宋体fal"/>
          <w:kern w:val="0"/>
          <w:sz w:val="18"/>
          <w:szCs w:val="18"/>
        </w:rPr>
        <w:t>”项下的内容逐项对应；</w:t>
      </w:r>
      <w:r>
        <w:rPr>
          <w:rFonts w:ascii="宋体" w:hAnsi="宋体" w:eastAsia="宋体" w:cs="宋体fal"/>
          <w:kern w:val="0"/>
          <w:sz w:val="18"/>
          <w:szCs w:val="18"/>
        </w:rPr>
        <w:t>2</w:t>
      </w:r>
      <w:r>
        <w:rPr>
          <w:rFonts w:hint="eastAsia" w:ascii="宋体" w:hAnsi="宋体" w:eastAsia="宋体" w:cs="宋体fal"/>
          <w:kern w:val="0"/>
          <w:sz w:val="18"/>
          <w:szCs w:val="18"/>
        </w:rPr>
        <w:t>、</w:t>
      </w:r>
      <w:r>
        <w:rPr>
          <w:rFonts w:hint="eastAsia" w:ascii="宋体" w:hAnsi="宋体" w:eastAsia="宋体" w:cs="宋体fal"/>
          <w:kern w:val="0"/>
          <w:sz w:val="18"/>
          <w:szCs w:val="18"/>
          <w:lang w:eastAsia="zh-CN"/>
        </w:rPr>
        <w:t>供应商</w:t>
      </w:r>
      <w:r>
        <w:rPr>
          <w:rFonts w:hint="eastAsia" w:ascii="宋体" w:hAnsi="宋体" w:eastAsia="宋体" w:cs="宋体fal"/>
          <w:kern w:val="0"/>
          <w:sz w:val="18"/>
          <w:szCs w:val="18"/>
        </w:rPr>
        <w:t>需要说明的内容若需特殊表达，应先在本表中进行相应说明，再另页应答，否则报价无效。</w:t>
      </w:r>
    </w:p>
    <w:p>
      <w:pPr>
        <w:spacing w:line="240" w:lineRule="exact"/>
        <w:rPr>
          <w:rFonts w:ascii="宋体" w:hAnsi="宋体" w:eastAsia="宋体" w:cs="宋体fal"/>
          <w:kern w:val="0"/>
          <w:sz w:val="18"/>
          <w:szCs w:val="18"/>
        </w:rPr>
      </w:pPr>
    </w:p>
    <w:p>
      <w:pPr>
        <w:spacing w:line="360" w:lineRule="auto"/>
        <w:rPr>
          <w:rFonts w:ascii="宋体" w:hAnsi="宋体" w:eastAsia="宋体" w:cs="宋体fal"/>
          <w:kern w:val="0"/>
          <w:szCs w:val="21"/>
        </w:rPr>
      </w:pPr>
      <w:r>
        <w:rPr>
          <w:rFonts w:hint="eastAsia" w:ascii="宋体" w:hAnsi="宋体" w:eastAsia="宋体" w:cs="宋体fal"/>
          <w:kern w:val="0"/>
          <w:szCs w:val="21"/>
        </w:rPr>
        <w:t>供应商全称：（盖章）</w:t>
      </w:r>
    </w:p>
    <w:p>
      <w:pPr>
        <w:spacing w:line="360" w:lineRule="auto"/>
        <w:rPr>
          <w:rFonts w:ascii="宋体" w:hAnsi="宋体" w:eastAsia="宋体" w:cs="宋体fal"/>
          <w:kern w:val="0"/>
          <w:szCs w:val="21"/>
        </w:rPr>
      </w:pPr>
      <w:r>
        <w:rPr>
          <w:rFonts w:hint="eastAsia" w:ascii="宋体" w:hAnsi="宋体" w:eastAsia="宋体" w:cs="宋体fal"/>
          <w:kern w:val="0"/>
          <w:szCs w:val="21"/>
        </w:rPr>
        <w:t>授权代表：（签字）</w:t>
      </w:r>
    </w:p>
    <w:p>
      <w:pPr>
        <w:spacing w:line="360" w:lineRule="auto"/>
        <w:rPr>
          <w:rFonts w:ascii="宋体" w:hAnsi="宋体" w:eastAsia="宋体" w:cs="宋体fal"/>
          <w:kern w:val="0"/>
          <w:szCs w:val="21"/>
        </w:rPr>
      </w:pPr>
      <w:r>
        <w:rPr>
          <w:rFonts w:hint="eastAsia" w:ascii="宋体" w:hAnsi="宋体" w:eastAsia="宋体" w:cs="宋体fal"/>
          <w:kern w:val="0"/>
          <w:szCs w:val="21"/>
        </w:rPr>
        <w:t>日期：</w:t>
      </w:r>
      <w:r>
        <w:rPr>
          <w:rFonts w:ascii="宋体" w:hAnsi="宋体" w:eastAsia="宋体" w:cs="宋体fal"/>
          <w:kern w:val="0"/>
          <w:szCs w:val="21"/>
        </w:rPr>
        <w:t xml:space="preserve">   </w:t>
      </w:r>
      <w:r>
        <w:rPr>
          <w:rFonts w:hint="eastAsia" w:ascii="宋体" w:hAnsi="宋体" w:eastAsia="宋体" w:cs="宋体fal"/>
          <w:kern w:val="0"/>
          <w:szCs w:val="21"/>
        </w:rPr>
        <w:t>年</w:t>
      </w:r>
      <w:r>
        <w:rPr>
          <w:rFonts w:ascii="宋体" w:hAnsi="宋体" w:eastAsia="宋体" w:cs="宋体fal"/>
          <w:kern w:val="0"/>
          <w:szCs w:val="21"/>
        </w:rPr>
        <w:t xml:space="preserve">   </w:t>
      </w:r>
      <w:r>
        <w:rPr>
          <w:rFonts w:hint="eastAsia" w:ascii="宋体" w:hAnsi="宋体" w:eastAsia="宋体" w:cs="宋体fal"/>
          <w:kern w:val="0"/>
          <w:szCs w:val="21"/>
        </w:rPr>
        <w:t>月</w:t>
      </w:r>
      <w:r>
        <w:rPr>
          <w:rFonts w:ascii="宋体" w:hAnsi="宋体" w:eastAsia="宋体" w:cs="宋体fal"/>
          <w:kern w:val="0"/>
          <w:szCs w:val="21"/>
        </w:rPr>
        <w:t xml:space="preserve">   </w:t>
      </w:r>
      <w:r>
        <w:rPr>
          <w:rFonts w:hint="eastAsia" w:ascii="宋体" w:hAnsi="宋体" w:eastAsia="宋体" w:cs="宋体fal"/>
          <w:kern w:val="0"/>
          <w:szCs w:val="21"/>
        </w:rPr>
        <w:t>日</w:t>
      </w:r>
    </w:p>
    <w:p>
      <w:pPr>
        <w:jc w:val="center"/>
        <w:rPr>
          <w:rFonts w:ascii="黑体" w:hAnsi="黑体" w:eastAsia="黑体"/>
          <w:bCs/>
          <w:sz w:val="44"/>
          <w:szCs w:val="44"/>
        </w:rPr>
      </w:pPr>
      <w:r>
        <w:rPr>
          <w:rFonts w:hAnsi="宋体"/>
          <w:sz w:val="24"/>
          <w:szCs w:val="24"/>
        </w:rPr>
        <w:br w:type="page"/>
      </w:r>
      <w:r>
        <w:rPr>
          <w:rFonts w:hint="eastAsia" w:hAnsi="宋体"/>
          <w:sz w:val="24"/>
          <w:szCs w:val="24"/>
          <w:lang w:val="en-US" w:eastAsia="zh-CN"/>
        </w:rPr>
        <w:t>7</w:t>
      </w:r>
      <w:r>
        <w:rPr>
          <w:rFonts w:hint="eastAsia" w:ascii="仿宋_GB2312" w:hAnsi="宋体" w:eastAsia="仿宋_GB2312"/>
          <w:b/>
          <w:sz w:val="28"/>
          <w:szCs w:val="28"/>
        </w:rPr>
        <w:t>、报价部分</w:t>
      </w:r>
      <w:bookmarkStart w:id="10" w:name="_Toc414960387"/>
      <w:r>
        <w:rPr>
          <w:rFonts w:ascii="黑体" w:hAnsi="黑体" w:eastAsia="黑体"/>
          <w:bCs/>
          <w:sz w:val="44"/>
          <w:szCs w:val="44"/>
        </w:rPr>
        <w:t xml:space="preserve"> </w:t>
      </w:r>
      <w:r>
        <w:rPr>
          <w:rFonts w:hint="eastAsia" w:ascii="黑体" w:hAnsi="黑体" w:eastAsia="黑体"/>
          <w:bCs/>
          <w:sz w:val="44"/>
          <w:szCs w:val="44"/>
        </w:rPr>
        <w:t>报</w:t>
      </w:r>
      <w:r>
        <w:rPr>
          <w:rFonts w:ascii="黑体" w:hAnsi="黑体" w:eastAsia="黑体"/>
          <w:bCs/>
          <w:sz w:val="44"/>
          <w:szCs w:val="44"/>
        </w:rPr>
        <w:t xml:space="preserve"> </w:t>
      </w:r>
      <w:r>
        <w:rPr>
          <w:rFonts w:hint="eastAsia" w:ascii="黑体" w:hAnsi="黑体" w:eastAsia="黑体"/>
          <w:bCs/>
          <w:sz w:val="44"/>
          <w:szCs w:val="44"/>
        </w:rPr>
        <w:t>价</w:t>
      </w:r>
      <w:r>
        <w:rPr>
          <w:rFonts w:ascii="黑体" w:hAnsi="黑体" w:eastAsia="黑体"/>
          <w:bCs/>
          <w:sz w:val="44"/>
          <w:szCs w:val="44"/>
        </w:rPr>
        <w:t xml:space="preserve"> </w:t>
      </w:r>
      <w:r>
        <w:rPr>
          <w:rFonts w:hint="eastAsia" w:ascii="黑体" w:hAnsi="黑体" w:eastAsia="黑体"/>
          <w:bCs/>
          <w:sz w:val="44"/>
          <w:szCs w:val="44"/>
        </w:rPr>
        <w:t>表</w:t>
      </w:r>
      <w:bookmarkEnd w:id="10"/>
    </w:p>
    <w:p>
      <w:pPr>
        <w:pStyle w:val="2"/>
        <w:tabs>
          <w:tab w:val="left" w:pos="4477"/>
        </w:tabs>
        <w:spacing w:line="400" w:lineRule="exact"/>
        <w:ind w:right="508" w:rightChars="242"/>
        <w:rPr>
          <w:rFonts w:ascii="微软雅黑" w:hAnsi="微软雅黑" w:eastAsia="微软雅黑"/>
          <w:szCs w:val="24"/>
        </w:rPr>
      </w:pPr>
    </w:p>
    <w:p>
      <w:pPr>
        <w:widowControl/>
        <w:ind w:right="508" w:rightChars="242"/>
        <w:rPr>
          <w:rFonts w:ascii="宋体" w:hAnsi="宋体" w:eastAsia="宋体" w:cs="宋体fal"/>
          <w:color w:val="000000"/>
          <w:kern w:val="0"/>
          <w:szCs w:val="21"/>
        </w:rPr>
      </w:pPr>
      <w:r>
        <w:rPr>
          <w:rFonts w:hint="eastAsia" w:ascii="宋体" w:hAnsi="宋体" w:eastAsia="宋体"/>
          <w:szCs w:val="24"/>
        </w:rPr>
        <w:t>项目名称：</w:t>
      </w:r>
      <w:r>
        <w:rPr>
          <w:rFonts w:hint="eastAsia" w:ascii="宋体" w:hAnsi="宋体" w:eastAsia="宋体"/>
          <w:szCs w:val="24"/>
          <w:lang w:eastAsia="zh-CN"/>
        </w:rPr>
        <w:t>福州市公共资源电子交易平台升级建设项目</w:t>
      </w:r>
      <w:r>
        <w:rPr>
          <w:rFonts w:hint="eastAsia" w:ascii="宋体" w:hAnsi="宋体" w:eastAsia="宋体"/>
          <w:szCs w:val="24"/>
          <w:lang w:val="en-US" w:eastAsia="zh-CN"/>
        </w:rPr>
        <w:t>可行性研究报告暨初步设计方案编制</w:t>
      </w:r>
      <w:r>
        <w:rPr>
          <w:rFonts w:hint="eastAsia" w:ascii="宋体" w:hAnsi="宋体" w:eastAsia="宋体"/>
          <w:szCs w:val="24"/>
        </w:rPr>
        <w:t>服务</w:t>
      </w:r>
    </w:p>
    <w:p>
      <w:pPr>
        <w:widowControl/>
        <w:ind w:right="508" w:rightChars="242"/>
        <w:rPr>
          <w:rFonts w:ascii="宋体" w:hAnsi="宋体" w:eastAsia="宋体"/>
          <w:szCs w:val="24"/>
        </w:rPr>
      </w:pPr>
      <w:r>
        <w:rPr>
          <w:rFonts w:hint="eastAsia" w:ascii="宋体" w:hAnsi="宋体" w:eastAsia="宋体"/>
          <w:szCs w:val="24"/>
        </w:rPr>
        <w:t>金额单位：元</w:t>
      </w:r>
      <w:r>
        <w:rPr>
          <w:rFonts w:ascii="宋体" w:hAnsi="宋体" w:eastAsia="宋体"/>
          <w:szCs w:val="24"/>
        </w:rPr>
        <w:t xml:space="preserve"> </w:t>
      </w:r>
    </w:p>
    <w:tbl>
      <w:tblPr>
        <w:tblStyle w:val="6"/>
        <w:tblW w:w="8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051"/>
        <w:gridCol w:w="3705"/>
        <w:gridCol w:w="1018"/>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9"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品目号</w:t>
            </w:r>
          </w:p>
        </w:tc>
        <w:tc>
          <w:tcPr>
            <w:tcW w:w="2051"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商品名称</w:t>
            </w:r>
          </w:p>
        </w:tc>
        <w:tc>
          <w:tcPr>
            <w:tcW w:w="3705"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技术规格、服务及验收要求</w:t>
            </w:r>
            <w:r>
              <w:rPr>
                <w:rFonts w:hint="eastAsia" w:ascii="宋体" w:hAnsi="宋体" w:eastAsia="宋体"/>
                <w:b/>
                <w:sz w:val="18"/>
                <w:szCs w:val="18"/>
              </w:rPr>
              <w:t>响应</w:t>
            </w:r>
          </w:p>
        </w:tc>
        <w:tc>
          <w:tcPr>
            <w:tcW w:w="1018" w:type="dxa"/>
            <w:vAlign w:val="center"/>
          </w:tcPr>
          <w:p>
            <w:pPr>
              <w:spacing w:line="240" w:lineRule="atLeast"/>
              <w:jc w:val="center"/>
              <w:rPr>
                <w:rFonts w:ascii="宋体" w:hAnsi="宋体" w:eastAsia="宋体"/>
                <w:sz w:val="18"/>
                <w:szCs w:val="18"/>
              </w:rPr>
            </w:pPr>
            <w:r>
              <w:rPr>
                <w:rFonts w:hint="eastAsia" w:ascii="宋体" w:hAnsi="宋体" w:eastAsia="宋体"/>
                <w:sz w:val="18"/>
                <w:szCs w:val="18"/>
                <w:lang w:val="en-US" w:eastAsia="zh-CN"/>
              </w:rPr>
              <w:t>报</w:t>
            </w:r>
            <w:r>
              <w:rPr>
                <w:rFonts w:hint="eastAsia" w:ascii="宋体" w:hAnsi="宋体" w:eastAsia="宋体"/>
                <w:sz w:val="18"/>
                <w:szCs w:val="18"/>
              </w:rPr>
              <w:t>价</w:t>
            </w:r>
            <w:r>
              <w:rPr>
                <w:rFonts w:ascii="宋体" w:hAnsi="宋体" w:eastAsia="宋体"/>
                <w:sz w:val="18"/>
                <w:szCs w:val="18"/>
              </w:rPr>
              <w:t>(</w:t>
            </w:r>
            <w:r>
              <w:rPr>
                <w:rFonts w:hint="eastAsia" w:ascii="宋体" w:hAnsi="宋体" w:eastAsia="宋体"/>
                <w:sz w:val="18"/>
                <w:szCs w:val="18"/>
              </w:rPr>
              <w:t>元</w:t>
            </w:r>
            <w:r>
              <w:rPr>
                <w:rFonts w:ascii="宋体" w:hAnsi="宋体" w:eastAsia="宋体"/>
                <w:sz w:val="18"/>
                <w:szCs w:val="18"/>
              </w:rPr>
              <w:t>)</w:t>
            </w:r>
          </w:p>
        </w:tc>
        <w:tc>
          <w:tcPr>
            <w:tcW w:w="608" w:type="dxa"/>
            <w:vAlign w:val="center"/>
          </w:tcPr>
          <w:p>
            <w:pPr>
              <w:spacing w:line="240" w:lineRule="atLeast"/>
              <w:jc w:val="center"/>
              <w:rPr>
                <w:rFonts w:ascii="宋体" w:hAnsi="宋体" w:eastAsia="宋体"/>
                <w:sz w:val="18"/>
                <w:szCs w:val="18"/>
              </w:rPr>
            </w:pPr>
            <w:r>
              <w:rPr>
                <w:rFonts w:hint="eastAsia" w:ascii="宋体" w:hAnsi="宋体" w:eastAsia="宋体" w:cs="Segoe UI"/>
                <w:sz w:val="18"/>
                <w:szCs w:val="18"/>
                <w:shd w:val="clear" w:color="auto" w:fill="FFFFFF"/>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09" w:type="dxa"/>
            <w:vAlign w:val="center"/>
          </w:tcPr>
          <w:p>
            <w:pPr>
              <w:spacing w:line="360" w:lineRule="auto"/>
              <w:jc w:val="center"/>
              <w:rPr>
                <w:rFonts w:ascii="宋体" w:hAnsi="宋体" w:eastAsia="宋体"/>
                <w:sz w:val="18"/>
                <w:szCs w:val="18"/>
              </w:rPr>
            </w:pPr>
            <w:r>
              <w:rPr>
                <w:rFonts w:ascii="宋体" w:hAnsi="宋体" w:eastAsia="宋体"/>
                <w:sz w:val="18"/>
                <w:szCs w:val="18"/>
              </w:rPr>
              <w:t>1-1</w:t>
            </w:r>
          </w:p>
        </w:tc>
        <w:tc>
          <w:tcPr>
            <w:tcW w:w="2051" w:type="dxa"/>
            <w:vAlign w:val="center"/>
          </w:tcPr>
          <w:p>
            <w:pPr>
              <w:spacing w:line="360" w:lineRule="auto"/>
              <w:jc w:val="center"/>
              <w:rPr>
                <w:rFonts w:ascii="宋体" w:hAnsi="宋体" w:eastAsia="宋体"/>
                <w:sz w:val="18"/>
                <w:szCs w:val="18"/>
              </w:rPr>
            </w:pPr>
            <w:r>
              <w:rPr>
                <w:rFonts w:hint="eastAsia" w:ascii="宋体" w:hAnsi="宋体" w:eastAsia="宋体"/>
                <w:sz w:val="18"/>
                <w:szCs w:val="18"/>
                <w:lang w:eastAsia="zh-CN"/>
              </w:rPr>
              <w:t>福州市公共资源电子交易平台升级建设项目</w:t>
            </w:r>
            <w:r>
              <w:rPr>
                <w:rFonts w:hint="eastAsia" w:ascii="宋体" w:hAnsi="宋体" w:eastAsia="宋体"/>
                <w:sz w:val="18"/>
                <w:szCs w:val="18"/>
                <w:lang w:val="en-US" w:eastAsia="zh-CN"/>
              </w:rPr>
              <w:t>可行性研究报告暨初步设计方案编制</w:t>
            </w:r>
            <w:r>
              <w:rPr>
                <w:rFonts w:hint="eastAsia" w:ascii="宋体" w:hAnsi="宋体" w:eastAsia="宋体"/>
                <w:sz w:val="18"/>
                <w:szCs w:val="18"/>
              </w:rPr>
              <w:t>服务</w:t>
            </w:r>
          </w:p>
        </w:tc>
        <w:tc>
          <w:tcPr>
            <w:tcW w:w="3705" w:type="dxa"/>
            <w:vAlign w:val="center"/>
          </w:tcPr>
          <w:p>
            <w:pPr>
              <w:rPr>
                <w:rFonts w:hint="eastAsia" w:ascii="仿宋" w:hAnsi="仿宋" w:eastAsia="仿宋" w:cs="仿宋"/>
                <w:b w:val="0"/>
                <w:i w:val="0"/>
                <w:caps w:val="0"/>
                <w:color w:val="333333"/>
                <w:spacing w:val="0"/>
                <w:sz w:val="24"/>
                <w:szCs w:val="24"/>
                <w:lang w:val="en-US" w:eastAsia="zh-CN"/>
              </w:rPr>
            </w:pPr>
            <w:r>
              <w:rPr>
                <w:rFonts w:hint="eastAsia" w:ascii="宋体" w:hAnsi="宋体" w:eastAsia="宋体"/>
                <w:szCs w:val="21"/>
              </w:rPr>
              <w:t>符合全部技术和服务要求的前提下的报价</w:t>
            </w:r>
          </w:p>
        </w:tc>
        <w:tc>
          <w:tcPr>
            <w:tcW w:w="1018" w:type="dxa"/>
            <w:vAlign w:val="center"/>
          </w:tcPr>
          <w:p>
            <w:pPr>
              <w:pStyle w:val="10"/>
              <w:spacing w:line="360" w:lineRule="auto"/>
              <w:ind w:firstLine="0" w:firstLineChars="0"/>
              <w:jc w:val="center"/>
              <w:rPr>
                <w:rFonts w:ascii="宋体" w:hAnsi="宋体" w:eastAsia="宋体" w:cs="宋体fal"/>
                <w:b/>
                <w:bCs/>
                <w:kern w:val="0"/>
                <w:szCs w:val="21"/>
              </w:rPr>
            </w:pPr>
          </w:p>
        </w:tc>
        <w:tc>
          <w:tcPr>
            <w:tcW w:w="608" w:type="dxa"/>
            <w:vAlign w:val="center"/>
          </w:tcPr>
          <w:p>
            <w:pPr>
              <w:pStyle w:val="10"/>
              <w:spacing w:line="360" w:lineRule="auto"/>
              <w:ind w:firstLine="0" w:firstLineChars="0"/>
              <w:jc w:val="center"/>
              <w:rPr>
                <w:rFonts w:ascii="宋体" w:hAnsi="宋体" w:eastAsia="宋体"/>
                <w:sz w:val="18"/>
                <w:szCs w:val="18"/>
              </w:rPr>
            </w:pPr>
            <w:r>
              <w:rPr>
                <w:rFonts w:hint="eastAsia" w:ascii="宋体" w:hAnsi="宋体" w:eastAsia="宋体" w:cs="Segoe UI"/>
                <w:sz w:val="18"/>
                <w:szCs w:val="18"/>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09" w:type="dxa"/>
            <w:vAlign w:val="center"/>
          </w:tcPr>
          <w:p>
            <w:pPr>
              <w:spacing w:line="360" w:lineRule="auto"/>
              <w:jc w:val="center"/>
              <w:rPr>
                <w:rFonts w:hint="default" w:ascii="宋体" w:hAnsi="宋体" w:eastAsia="宋体"/>
                <w:sz w:val="18"/>
                <w:szCs w:val="18"/>
                <w:lang w:val="en-US" w:eastAsia="zh-CN"/>
              </w:rPr>
            </w:pPr>
            <w:r>
              <w:rPr>
                <w:rFonts w:hint="eastAsia" w:ascii="宋体" w:hAnsi="宋体" w:eastAsia="宋体"/>
                <w:sz w:val="18"/>
                <w:szCs w:val="18"/>
                <w:lang w:val="en-US" w:eastAsia="zh-CN"/>
              </w:rPr>
              <w:t>合计</w:t>
            </w:r>
          </w:p>
        </w:tc>
        <w:tc>
          <w:tcPr>
            <w:tcW w:w="2051" w:type="dxa"/>
            <w:vAlign w:val="center"/>
          </w:tcPr>
          <w:p>
            <w:pPr>
              <w:spacing w:line="360" w:lineRule="auto"/>
              <w:jc w:val="left"/>
              <w:rPr>
                <w:rFonts w:hint="default" w:ascii="仿宋" w:hAnsi="仿宋" w:eastAsia="仿宋" w:cs="仿宋"/>
                <w:b w:val="0"/>
                <w:i w:val="0"/>
                <w:caps w:val="0"/>
                <w:color w:val="333333"/>
                <w:spacing w:val="0"/>
                <w:sz w:val="24"/>
                <w:szCs w:val="24"/>
                <w:lang w:val="en-US" w:eastAsia="zh-CN"/>
              </w:rPr>
            </w:pPr>
            <w:r>
              <w:rPr>
                <w:rFonts w:hint="eastAsia" w:ascii="宋体" w:hAnsi="宋体" w:eastAsia="宋体" w:cs="宋体"/>
                <w:b w:val="0"/>
                <w:i w:val="0"/>
                <w:caps w:val="0"/>
                <w:color w:val="333333"/>
                <w:spacing w:val="0"/>
                <w:sz w:val="18"/>
                <w:szCs w:val="18"/>
                <w:lang w:val="en-US" w:eastAsia="zh-CN"/>
              </w:rPr>
              <w:t>大写：</w:t>
            </w:r>
          </w:p>
        </w:tc>
        <w:tc>
          <w:tcPr>
            <w:tcW w:w="3705" w:type="dxa"/>
            <w:vAlign w:val="center"/>
          </w:tcPr>
          <w:p>
            <w:pPr>
              <w:pStyle w:val="10"/>
              <w:numPr>
                <w:ilvl w:val="0"/>
                <w:numId w:val="0"/>
              </w:numPr>
              <w:spacing w:line="240" w:lineRule="atLeast"/>
              <w:rPr>
                <w:rFonts w:hint="default" w:ascii="仿宋" w:hAnsi="仿宋" w:eastAsia="仿宋" w:cs="仿宋"/>
                <w:b w:val="0"/>
                <w:i w:val="0"/>
                <w:caps w:val="0"/>
                <w:color w:val="333333"/>
                <w:spacing w:val="0"/>
                <w:sz w:val="24"/>
                <w:szCs w:val="24"/>
                <w:lang w:val="en-US" w:eastAsia="zh-CN"/>
              </w:rPr>
            </w:pPr>
            <w:r>
              <w:rPr>
                <w:rFonts w:hint="eastAsia" w:ascii="宋体" w:hAnsi="宋体" w:eastAsia="宋体" w:cs="宋体"/>
                <w:b w:val="0"/>
                <w:i w:val="0"/>
                <w:caps w:val="0"/>
                <w:color w:val="333333"/>
                <w:spacing w:val="0"/>
                <w:sz w:val="18"/>
                <w:szCs w:val="18"/>
                <w:lang w:val="en-US" w:eastAsia="zh-CN"/>
              </w:rPr>
              <w:t>小写：</w:t>
            </w:r>
          </w:p>
        </w:tc>
        <w:tc>
          <w:tcPr>
            <w:tcW w:w="1018" w:type="dxa"/>
            <w:vAlign w:val="center"/>
          </w:tcPr>
          <w:p>
            <w:pPr>
              <w:pStyle w:val="10"/>
              <w:spacing w:line="360" w:lineRule="auto"/>
              <w:ind w:firstLine="0" w:firstLineChars="0"/>
              <w:jc w:val="center"/>
              <w:rPr>
                <w:rFonts w:ascii="宋体" w:hAnsi="宋体" w:eastAsia="宋体" w:cs="宋体fal"/>
                <w:b/>
                <w:bCs/>
                <w:kern w:val="0"/>
                <w:szCs w:val="21"/>
              </w:rPr>
            </w:pPr>
          </w:p>
        </w:tc>
        <w:tc>
          <w:tcPr>
            <w:tcW w:w="608" w:type="dxa"/>
            <w:vAlign w:val="center"/>
          </w:tcPr>
          <w:p>
            <w:pPr>
              <w:pStyle w:val="10"/>
              <w:spacing w:line="360" w:lineRule="auto"/>
              <w:ind w:firstLine="0" w:firstLineChars="0"/>
              <w:jc w:val="center"/>
              <w:rPr>
                <w:rFonts w:hint="eastAsia" w:ascii="宋体" w:hAnsi="宋体" w:eastAsia="宋体" w:cs="Segoe UI"/>
                <w:sz w:val="18"/>
                <w:szCs w:val="18"/>
                <w:shd w:val="clear" w:color="auto" w:fill="FFFFFF"/>
              </w:rPr>
            </w:pPr>
          </w:p>
        </w:tc>
      </w:tr>
    </w:tbl>
    <w:p>
      <w:pPr>
        <w:spacing w:line="360" w:lineRule="auto"/>
        <w:rPr>
          <w:rFonts w:ascii="宋体" w:hAnsi="宋体" w:eastAsia="宋体" w:cs="宋体fal"/>
          <w:kern w:val="0"/>
          <w:szCs w:val="21"/>
        </w:rPr>
      </w:pPr>
      <w:r>
        <w:rPr>
          <w:rFonts w:hint="eastAsia" w:ascii="宋体" w:hAnsi="宋体" w:eastAsia="宋体" w:cs="宋体fal"/>
          <w:kern w:val="0"/>
          <w:szCs w:val="21"/>
        </w:rPr>
        <w:t>供应商全称：（盖章）</w:t>
      </w:r>
    </w:p>
    <w:p>
      <w:pPr>
        <w:spacing w:line="360" w:lineRule="auto"/>
        <w:rPr>
          <w:rFonts w:ascii="宋体" w:hAnsi="宋体" w:eastAsia="宋体" w:cs="宋体fal"/>
          <w:kern w:val="0"/>
          <w:szCs w:val="21"/>
        </w:rPr>
      </w:pPr>
      <w:r>
        <w:rPr>
          <w:rFonts w:hint="eastAsia" w:ascii="宋体" w:hAnsi="宋体" w:eastAsia="宋体" w:cs="宋体fal"/>
          <w:kern w:val="0"/>
          <w:szCs w:val="21"/>
        </w:rPr>
        <w:t>授权代表：（签字）</w:t>
      </w:r>
    </w:p>
    <w:p>
      <w:pPr>
        <w:spacing w:line="360" w:lineRule="auto"/>
        <w:rPr>
          <w:rFonts w:ascii="宋体" w:hAnsi="宋体" w:eastAsia="宋体" w:cs="宋体fal"/>
          <w:kern w:val="0"/>
          <w:szCs w:val="21"/>
        </w:rPr>
      </w:pPr>
      <w:r>
        <w:rPr>
          <w:rFonts w:hint="eastAsia" w:ascii="宋体" w:hAnsi="宋体" w:eastAsia="宋体" w:cs="宋体fal"/>
          <w:kern w:val="0"/>
          <w:szCs w:val="21"/>
        </w:rPr>
        <w:t>日期：</w:t>
      </w:r>
      <w:r>
        <w:rPr>
          <w:rFonts w:ascii="宋体" w:hAnsi="宋体" w:eastAsia="宋体" w:cs="宋体fal"/>
          <w:kern w:val="0"/>
          <w:szCs w:val="21"/>
        </w:rPr>
        <w:t xml:space="preserve">   </w:t>
      </w:r>
      <w:r>
        <w:rPr>
          <w:rFonts w:hint="eastAsia" w:ascii="宋体" w:hAnsi="宋体" w:eastAsia="宋体" w:cs="宋体fal"/>
          <w:kern w:val="0"/>
          <w:szCs w:val="21"/>
        </w:rPr>
        <w:t>年</w:t>
      </w:r>
      <w:r>
        <w:rPr>
          <w:rFonts w:ascii="宋体" w:hAnsi="宋体" w:eastAsia="宋体" w:cs="宋体fal"/>
          <w:kern w:val="0"/>
          <w:szCs w:val="21"/>
        </w:rPr>
        <w:t xml:space="preserve">   </w:t>
      </w:r>
      <w:r>
        <w:rPr>
          <w:rFonts w:hint="eastAsia" w:ascii="宋体" w:hAnsi="宋体" w:eastAsia="宋体" w:cs="宋体fal"/>
          <w:kern w:val="0"/>
          <w:szCs w:val="21"/>
        </w:rPr>
        <w:t>月</w:t>
      </w:r>
      <w:r>
        <w:rPr>
          <w:rFonts w:ascii="宋体" w:hAnsi="宋体" w:eastAsia="宋体" w:cs="宋体fal"/>
          <w:kern w:val="0"/>
          <w:szCs w:val="21"/>
        </w:rPr>
        <w:t xml:space="preserve">   </w:t>
      </w:r>
      <w:r>
        <w:rPr>
          <w:rFonts w:hint="eastAsia" w:ascii="宋体" w:hAnsi="宋体" w:eastAsia="宋体" w:cs="宋体fal"/>
          <w:kern w:val="0"/>
          <w:szCs w:val="21"/>
        </w:rPr>
        <w:t>日</w: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auto"/>
        <w:jc w:val="center"/>
        <w:rPr>
          <w:rFonts w:ascii="仿宋_GB2312" w:hAnsi="宋体" w:eastAsia="仿宋_GB2312"/>
          <w:b/>
          <w:sz w:val="28"/>
          <w:szCs w:val="28"/>
        </w:rPr>
      </w:pPr>
    </w:p>
    <w:p>
      <w:pPr>
        <w:spacing w:line="360" w:lineRule="auto"/>
        <w:jc w:val="center"/>
        <w:rPr>
          <w:rFonts w:ascii="仿宋_GB2312" w:hAnsi="宋体" w:eastAsia="仿宋_GB2312"/>
          <w:b/>
          <w:sz w:val="28"/>
          <w:szCs w:val="28"/>
        </w:rPr>
      </w:pPr>
    </w:p>
    <w:p>
      <w:pPr>
        <w:spacing w:line="360" w:lineRule="auto"/>
        <w:jc w:val="center"/>
        <w:rPr>
          <w:rFonts w:ascii="仿宋_GB2312" w:hAnsi="宋体" w:eastAsia="仿宋_GB2312"/>
          <w:b/>
          <w:sz w:val="28"/>
          <w:szCs w:val="28"/>
        </w:rPr>
      </w:pPr>
      <w:r>
        <w:rPr>
          <w:rFonts w:ascii="仿宋_GB2312" w:hAnsi="宋体" w:eastAsia="仿宋_GB2312"/>
          <w:b/>
          <w:sz w:val="28"/>
          <w:szCs w:val="28"/>
        </w:rPr>
        <w:t>7</w:t>
      </w:r>
      <w:r>
        <w:rPr>
          <w:rFonts w:hint="eastAsia" w:ascii="仿宋_GB2312" w:hAnsi="宋体" w:eastAsia="仿宋_GB2312"/>
          <w:b/>
          <w:sz w:val="28"/>
          <w:szCs w:val="28"/>
        </w:rPr>
        <w:t>、其他采购文件要求的文件</w:t>
      </w:r>
    </w:p>
    <w:p>
      <w:pPr>
        <w:spacing w:line="360" w:lineRule="exact"/>
        <w:ind w:firstLine="560" w:firstLineChars="200"/>
        <w:jc w:val="center"/>
        <w:rPr>
          <w:rFonts w:ascii="仿宋_GB2312" w:hAnsi="宋体" w:eastAsia="仿宋_GB2312"/>
          <w:sz w:val="28"/>
          <w:szCs w:val="28"/>
        </w:rPr>
      </w:pPr>
    </w:p>
    <w:p>
      <w:pPr>
        <w:spacing w:line="360" w:lineRule="exact"/>
        <w:rPr>
          <w:rFonts w:ascii="仿宋_GB2312" w:eastAsia="仿宋_GB2312"/>
          <w:sz w:val="24"/>
        </w:rPr>
      </w:pPr>
      <w:r>
        <w:rPr>
          <w:rFonts w:hint="eastAsia" w:ascii="仿宋_GB2312" w:eastAsia="仿宋_GB2312"/>
          <w:sz w:val="24"/>
          <w:u w:val="single"/>
        </w:rPr>
        <w:t>致</w:t>
      </w:r>
      <w:r>
        <w:rPr>
          <w:rFonts w:ascii="仿宋_GB2312" w:eastAsia="仿宋_GB2312"/>
          <w:sz w:val="24"/>
          <w:u w:val="single"/>
        </w:rPr>
        <w:t xml:space="preserve"> </w:t>
      </w:r>
      <w:r>
        <w:rPr>
          <w:rFonts w:hint="eastAsia" w:ascii="仿宋_GB2312" w:eastAsia="仿宋_GB2312"/>
          <w:sz w:val="24"/>
          <w:u w:val="single"/>
        </w:rPr>
        <w:t>福州市公共资源交易服务中心</w:t>
      </w:r>
      <w:r>
        <w:rPr>
          <w:rFonts w:hint="eastAsia" w:ascii="仿宋_GB2312" w:eastAsia="仿宋_GB2312"/>
          <w:sz w:val="24"/>
        </w:rPr>
        <w:t>：</w:t>
      </w:r>
    </w:p>
    <w:p>
      <w:pPr>
        <w:spacing w:line="360" w:lineRule="exact"/>
        <w:rPr>
          <w:rFonts w:ascii="仿宋_GB2312" w:eastAsia="仿宋_GB2312"/>
          <w:sz w:val="24"/>
        </w:rPr>
      </w:pPr>
    </w:p>
    <w:p>
      <w:pPr>
        <w:spacing w:line="360" w:lineRule="exact"/>
        <w:ind w:firstLine="480" w:firstLineChars="200"/>
        <w:rPr>
          <w:rFonts w:ascii="仿宋_GB2312" w:hAnsi="Courier New" w:eastAsia="仿宋_GB2312"/>
          <w:sz w:val="24"/>
        </w:rPr>
      </w:pPr>
      <w:r>
        <w:rPr>
          <w:rFonts w:hint="eastAsia" w:ascii="仿宋_GB2312" w:eastAsia="仿宋_GB2312"/>
          <w:sz w:val="24"/>
        </w:rPr>
        <w:t>现附上</w:t>
      </w: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报</w:t>
      </w:r>
      <w:r>
        <w:rPr>
          <w:rFonts w:ascii="仿宋_GB2312" w:eastAsia="仿宋_GB2312"/>
          <w:sz w:val="24"/>
        </w:rPr>
        <w:t xml:space="preserve"> </w:t>
      </w:r>
      <w:r>
        <w:rPr>
          <w:rFonts w:hint="eastAsia" w:ascii="仿宋_GB2312" w:eastAsia="仿宋_GB2312"/>
          <w:sz w:val="24"/>
        </w:rPr>
        <w:t>价</w:t>
      </w:r>
      <w:r>
        <w:rPr>
          <w:rFonts w:ascii="仿宋_GB2312" w:eastAsia="仿宋_GB2312"/>
          <w:sz w:val="24"/>
        </w:rPr>
        <w:t xml:space="preserve"> </w:t>
      </w:r>
      <w:r>
        <w:rPr>
          <w:rFonts w:hint="eastAsia" w:ascii="仿宋_GB2312" w:eastAsia="仿宋_GB2312"/>
          <w:sz w:val="24"/>
        </w:rPr>
        <w:t>人（全称并加盖公章）：</w:t>
      </w:r>
      <w:r>
        <w:rPr>
          <w:rFonts w:ascii="仿宋_GB2312" w:eastAsia="仿宋_GB2312"/>
          <w:sz w:val="24"/>
          <w:u w:val="single"/>
        </w:rPr>
        <w:t xml:space="preserve">                 </w:t>
      </w:r>
      <w:r>
        <w:rPr>
          <w:rFonts w:ascii="仿宋_GB2312" w:eastAsia="仿宋_GB2312"/>
          <w:sz w:val="24"/>
        </w:rPr>
        <w:t xml:space="preserve">                             </w:t>
      </w:r>
    </w:p>
    <w:p>
      <w:pPr>
        <w:spacing w:line="360" w:lineRule="exact"/>
        <w:ind w:firstLine="480" w:firstLineChars="200"/>
        <w:rPr>
          <w:rFonts w:ascii="仿宋_GB2312" w:eastAsia="仿宋_GB2312"/>
          <w:sz w:val="24"/>
          <w:u w:val="single"/>
        </w:rPr>
      </w:pPr>
      <w:r>
        <w:rPr>
          <w:rFonts w:ascii="仿宋_GB2312" w:eastAsia="仿宋_GB2312"/>
          <w:sz w:val="24"/>
        </w:rPr>
        <w:t xml:space="preserve">                         </w:t>
      </w:r>
      <w:r>
        <w:rPr>
          <w:rFonts w:hint="eastAsia" w:ascii="仿宋_GB2312" w:eastAsia="仿宋_GB2312"/>
          <w:sz w:val="24"/>
        </w:rPr>
        <w:t>日</w:t>
      </w:r>
      <w:r>
        <w:rPr>
          <w:rFonts w:ascii="仿宋_GB2312" w:eastAsia="仿宋_GB2312"/>
          <w:sz w:val="24"/>
        </w:rPr>
        <w:t xml:space="preserve">      </w:t>
      </w:r>
      <w:r>
        <w:rPr>
          <w:rFonts w:hint="eastAsia" w:ascii="仿宋_GB2312" w:eastAsia="仿宋_GB2312"/>
          <w:sz w:val="24"/>
        </w:rPr>
        <w:t>期：</w:t>
      </w:r>
      <w:r>
        <w:rPr>
          <w:rFonts w:ascii="仿宋_GB2312" w:eastAsia="仿宋_GB2312"/>
          <w:sz w:val="24"/>
          <w:u w:val="single"/>
        </w:rPr>
        <w:t xml:space="preserve">                                </w:t>
      </w:r>
    </w:p>
    <w:p>
      <w:pPr>
        <w:spacing w:line="360" w:lineRule="exact"/>
        <w:ind w:firstLine="480" w:firstLineChars="200"/>
        <w:rPr>
          <w:rFonts w:ascii="仿宋_GB2312" w:hAnsi="宋体" w:eastAsia="仿宋_GB2312"/>
          <w:sz w:val="28"/>
          <w:szCs w:val="28"/>
        </w:rPr>
      </w:pPr>
      <w:r>
        <w:rPr>
          <w:rFonts w:hint="eastAsia" w:ascii="仿宋_GB2312" w:hAnsi="宋体" w:eastAsia="仿宋_GB2312"/>
          <w:sz w:val="24"/>
        </w:rPr>
        <w:t>（报价文</w:t>
      </w:r>
      <w:r>
        <w:rPr>
          <w:rFonts w:hint="eastAsia" w:ascii="仿宋_GB2312" w:hAnsi="宋体" w:eastAsia="仿宋_GB2312"/>
          <w:sz w:val="24"/>
          <w:lang w:val="en-US" w:eastAsia="zh-CN"/>
        </w:rPr>
        <w:t>件</w:t>
      </w:r>
      <w:r>
        <w:rPr>
          <w:rFonts w:hint="eastAsia" w:ascii="仿宋_GB2312" w:hAnsi="宋体" w:eastAsia="仿宋_GB2312"/>
          <w:sz w:val="24"/>
        </w:rPr>
        <w:t>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p>
    <w:p>
      <w:pPr>
        <w:pStyle w:val="9"/>
        <w:spacing w:line="360" w:lineRule="exact"/>
        <w:jc w:val="center"/>
        <w:outlineLvl w:val="1"/>
        <w:rPr>
          <w:rFonts w:ascii="仿宋_GB2312" w:eastAsia="仿宋_GB2312"/>
          <w:szCs w:val="28"/>
        </w:rPr>
      </w:pPr>
    </w:p>
    <w:p/>
    <w:p>
      <w:pPr>
        <w:spacing w:line="360" w:lineRule="exact"/>
      </w:pPr>
    </w:p>
    <w:p>
      <w:pPr>
        <w:spacing w:line="360" w:lineRule="exact"/>
      </w:pPr>
    </w:p>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szCs w:val="21"/>
      </w:rPr>
      <w:t>第</w:t>
    </w:r>
    <w:r>
      <w:rPr>
        <w:szCs w:val="21"/>
      </w:rPr>
      <w:t xml:space="preserve"> </w:t>
    </w:r>
    <w:r>
      <w:rPr>
        <w:szCs w:val="21"/>
      </w:rPr>
      <w:fldChar w:fldCharType="begin"/>
    </w:r>
    <w:r>
      <w:rPr>
        <w:szCs w:val="21"/>
      </w:rPr>
      <w:instrText xml:space="preserve"> PAGE </w:instrText>
    </w:r>
    <w:r>
      <w:rPr>
        <w:szCs w:val="21"/>
      </w:rPr>
      <w:fldChar w:fldCharType="separate"/>
    </w:r>
    <w:r>
      <w:rPr>
        <w:szCs w:val="21"/>
      </w:rPr>
      <w:t>5</w:t>
    </w:r>
    <w:r>
      <w:rPr>
        <w:szCs w:val="21"/>
      </w:rPr>
      <w:fldChar w:fldCharType="end"/>
    </w:r>
    <w:r>
      <w:rPr>
        <w:szCs w:val="21"/>
      </w:rPr>
      <w:t xml:space="preserve"> </w:t>
    </w:r>
    <w:r>
      <w:rPr>
        <w:rFonts w:hint="eastAsia"/>
        <w:szCs w:val="21"/>
      </w:rPr>
      <w:t>页</w:t>
    </w:r>
    <w:r>
      <w:rPr>
        <w:szCs w:val="21"/>
      </w:rPr>
      <w:t xml:space="preserve"> </w:t>
    </w:r>
    <w:r>
      <w:rPr>
        <w:rFonts w:hint="eastAsia"/>
        <w:szCs w:val="21"/>
      </w:rPr>
      <w:t>共</w:t>
    </w:r>
    <w:r>
      <w:rPr>
        <w:szCs w:val="21"/>
      </w:rPr>
      <w:t xml:space="preserve"> </w:t>
    </w:r>
    <w:r>
      <w:rPr>
        <w:szCs w:val="21"/>
      </w:rPr>
      <w:fldChar w:fldCharType="begin"/>
    </w:r>
    <w:r>
      <w:rPr>
        <w:szCs w:val="21"/>
      </w:rPr>
      <w:instrText xml:space="preserve"> NUMPAGES </w:instrText>
    </w:r>
    <w:r>
      <w:rPr>
        <w:szCs w:val="21"/>
      </w:rPr>
      <w:fldChar w:fldCharType="separate"/>
    </w:r>
    <w:r>
      <w:rPr>
        <w:szCs w:val="21"/>
      </w:rPr>
      <w:t>11</w:t>
    </w:r>
    <w:r>
      <w:rPr>
        <w:szCs w:val="21"/>
      </w:rPr>
      <w:fldChar w:fldCharType="end"/>
    </w:r>
    <w:r>
      <w:rPr>
        <w:szCs w:val="21"/>
      </w:rPr>
      <w:t xml:space="preserve"> </w:t>
    </w:r>
    <w:r>
      <w:rPr>
        <w:rFonts w:hint="eastAsia"/>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46BD84"/>
    <w:multiLevelType w:val="singleLevel"/>
    <w:tmpl w:val="4146BD84"/>
    <w:lvl w:ilvl="0" w:tentative="0">
      <w:start w:val="1"/>
      <w:numFmt w:val="decimal"/>
      <w:lvlText w:val="%1."/>
      <w:lvlJc w:val="left"/>
      <w:pPr>
        <w:tabs>
          <w:tab w:val="left" w:pos="312"/>
        </w:tabs>
      </w:pPr>
    </w:lvl>
  </w:abstractNum>
  <w:abstractNum w:abstractNumId="1">
    <w:nsid w:val="67509165"/>
    <w:multiLevelType w:val="singleLevel"/>
    <w:tmpl w:val="6750916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jY2RkYTQ1ZDBjZGI2MGUwMDU5MDhjYTVjZDkxOTAifQ=="/>
  </w:docVars>
  <w:rsids>
    <w:rsidRoot w:val="38F51179"/>
    <w:rsid w:val="38F51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fal"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3">
    <w:name w:val="Plain Text"/>
    <w:basedOn w:val="1"/>
    <w:qFormat/>
    <w:uiPriority w:val="99"/>
    <w:rPr>
      <w:rFonts w:ascii="宋体" w:hAnsi="Courier New" w:eastAsia="宋体"/>
      <w:szCs w:val="20"/>
    </w:rPr>
  </w:style>
  <w:style w:type="paragraph" w:styleId="4">
    <w:name w:val="footer"/>
    <w:basedOn w:val="1"/>
    <w:qFormat/>
    <w:uiPriority w:val="99"/>
    <w:pPr>
      <w:tabs>
        <w:tab w:val="center" w:pos="4153"/>
        <w:tab w:val="right" w:pos="8306"/>
      </w:tabs>
      <w:snapToGrid w:val="0"/>
      <w:jc w:val="left"/>
    </w:pPr>
    <w:rPr>
      <w:kern w:val="0"/>
      <w:sz w:val="18"/>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样式3"/>
    <w:basedOn w:val="3"/>
    <w:qFormat/>
    <w:uiPriority w:val="0"/>
    <w:pPr>
      <w:spacing w:line="240" w:lineRule="atLeast"/>
      <w:outlineLvl w:val="0"/>
    </w:pPr>
    <w:rPr>
      <w:sz w:val="28"/>
    </w:rPr>
  </w:style>
  <w:style w:type="paragraph" w:customStyle="1" w:styleId="10">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2022-05-09T10:21:00Z</dcterms:created>
  <dc:creator>陈术</dc:creator>
  <cp:lastModifiedBy>陈术</cp:lastModifiedBy>
  <dcterms:modified xsi:type="dcterms:W3CDTF">2022-05-09T10:22:41Z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115948F06A4F4F5EBC080B0678C9E7DA</vt:lpwstr>
  </property>
</Properties>
</file>