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508" w:rightChars="242"/>
        <w:jc w:val="lef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w:t>
      </w:r>
    </w:p>
    <w:p>
      <w:pPr>
        <w:widowControl/>
        <w:ind w:right="508" w:rightChars="242"/>
        <w:rPr>
          <w:rFonts w:ascii="仿宋" w:hAnsi="仿宋" w:eastAsia="仿宋" w:cs="宋体fal"/>
          <w:color w:val="000000"/>
          <w:kern w:val="0"/>
          <w:sz w:val="32"/>
          <w:szCs w:val="32"/>
        </w:rPr>
      </w:pPr>
    </w:p>
    <w:p>
      <w:pPr>
        <w:widowControl/>
        <w:ind w:right="508" w:rightChars="242"/>
        <w:jc w:val="center"/>
        <w:rPr>
          <w:rFonts w:ascii="宋体" w:hAnsi="宋体" w:eastAsia="宋体" w:cs="仿宋"/>
          <w:b/>
          <w:sz w:val="36"/>
          <w:szCs w:val="36"/>
        </w:rPr>
      </w:pPr>
      <w:r>
        <w:rPr>
          <w:rFonts w:hint="eastAsia" w:ascii="宋体" w:hAnsi="宋体" w:eastAsia="宋体" w:cs="仿宋"/>
          <w:b/>
          <w:sz w:val="36"/>
          <w:szCs w:val="36"/>
        </w:rPr>
        <w:t>福州市公共资源交易服务中心土矿出让文件印刷服务采购项目采购文件</w:t>
      </w:r>
    </w:p>
    <w:p>
      <w:pPr>
        <w:widowControl/>
        <w:shd w:val="clear" w:color="auto" w:fill="FFFFFF"/>
        <w:spacing w:before="100" w:beforeAutospacing="1" w:after="100" w:afterAutospacing="1" w:line="560" w:lineRule="exact"/>
        <w:ind w:right="508" w:rightChars="242"/>
        <w:jc w:val="left"/>
        <w:textAlignment w:val="baseline"/>
        <w:rPr>
          <w:rFonts w:ascii="仿宋_GB2312" w:hAnsi="仿宋_GB2312" w:eastAsia="仿宋_GB2312" w:cs="仿宋_GB2312"/>
          <w:kern w:val="0"/>
          <w:sz w:val="28"/>
          <w:szCs w:val="28"/>
        </w:rPr>
      </w:pPr>
      <w:r>
        <w:rPr>
          <w:rFonts w:ascii="仿宋" w:hAnsi="仿宋" w:eastAsia="仿宋" w:cs="仿宋"/>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我单位拟对</w:t>
      </w:r>
      <w:r>
        <w:rPr>
          <w:rFonts w:hint="eastAsia" w:ascii="仿宋_GB2312" w:hAnsi="仿宋_GB2312" w:eastAsia="仿宋_GB2312" w:cs="仿宋_GB2312"/>
          <w:sz w:val="28"/>
          <w:szCs w:val="28"/>
          <w:u w:val="single"/>
        </w:rPr>
        <w:t>福州市公共资源交易服务中心土矿出让文件印刷服务采购项目</w:t>
      </w:r>
      <w:r>
        <w:rPr>
          <w:rFonts w:hint="eastAsia" w:ascii="仿宋_GB2312" w:hAnsi="仿宋_GB2312" w:eastAsia="仿宋_GB2312" w:cs="仿宋_GB2312"/>
          <w:kern w:val="0"/>
          <w:sz w:val="28"/>
          <w:szCs w:val="28"/>
        </w:rPr>
        <w:t>进行询价比价方式采购，具体要求如下：</w:t>
      </w:r>
    </w:p>
    <w:p>
      <w:pPr>
        <w:widowControl/>
        <w:shd w:val="clear" w:color="auto" w:fill="FFFFFF"/>
        <w:spacing w:before="100" w:beforeAutospacing="1" w:after="100" w:afterAutospacing="1" w:line="360" w:lineRule="auto"/>
        <w:ind w:right="508" w:rightChars="242" w:firstLine="700" w:firstLineChars="250"/>
        <w:jc w:val="left"/>
        <w:textAlignment w:val="baseline"/>
        <w:rPr>
          <w:rFonts w:ascii="黑体" w:hAnsi="黑体" w:eastAsia="黑体" w:cs="宋体fal"/>
          <w:kern w:val="0"/>
          <w:sz w:val="28"/>
          <w:szCs w:val="28"/>
        </w:rPr>
      </w:pPr>
      <w:r>
        <w:rPr>
          <w:rFonts w:hint="eastAsia" w:ascii="黑体" w:hAnsi="黑体" w:eastAsia="黑体" w:cs="宋体fal"/>
          <w:kern w:val="0"/>
          <w:sz w:val="28"/>
          <w:szCs w:val="28"/>
        </w:rPr>
        <w:t>一、★采购内容（以“★”标示的内容为不允许负偏离的实质性要求，以下采购内容均不允许负偏离）</w:t>
      </w:r>
    </w:p>
    <w:tbl>
      <w:tblPr>
        <w:tblStyle w:val="5"/>
        <w:tblW w:w="9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616"/>
        <w:gridCol w:w="4330"/>
        <w:gridCol w:w="1018"/>
        <w:gridCol w:w="606"/>
        <w:gridCol w:w="862"/>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834"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品目编码及品目名称</w:t>
            </w:r>
          </w:p>
        </w:tc>
        <w:tc>
          <w:tcPr>
            <w:tcW w:w="616"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4330"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p>
        </w:tc>
        <w:tc>
          <w:tcPr>
            <w:tcW w:w="1018"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预算单价</w:t>
            </w:r>
            <w:r>
              <w:rPr>
                <w:rFonts w:ascii="宋体" w:hAnsi="宋体" w:eastAsia="宋体"/>
                <w:sz w:val="18"/>
                <w:szCs w:val="18"/>
              </w:rPr>
              <w:t>(</w:t>
            </w:r>
            <w:r>
              <w:rPr>
                <w:rFonts w:hint="eastAsia" w:ascii="宋体" w:hAnsi="宋体" w:eastAsia="宋体"/>
                <w:sz w:val="18"/>
                <w:szCs w:val="18"/>
              </w:rPr>
              <w:t>元</w:t>
            </w:r>
            <w:r>
              <w:rPr>
                <w:rFonts w:ascii="宋体" w:hAnsi="宋体" w:eastAsia="宋体"/>
                <w:sz w:val="18"/>
                <w:szCs w:val="18"/>
              </w:rPr>
              <w:t>)</w:t>
            </w:r>
          </w:p>
        </w:tc>
        <w:tc>
          <w:tcPr>
            <w:tcW w:w="606"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数量</w:t>
            </w:r>
          </w:p>
        </w:tc>
        <w:tc>
          <w:tcPr>
            <w:tcW w:w="862"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合计金额</w:t>
            </w:r>
            <w:r>
              <w:rPr>
                <w:rFonts w:ascii="宋体" w:hAnsi="宋体" w:eastAsia="宋体"/>
                <w:sz w:val="18"/>
                <w:szCs w:val="18"/>
              </w:rPr>
              <w:t>(</w:t>
            </w:r>
            <w:r>
              <w:rPr>
                <w:rFonts w:hint="eastAsia" w:ascii="宋体" w:hAnsi="宋体" w:eastAsia="宋体"/>
                <w:sz w:val="18"/>
                <w:szCs w:val="18"/>
              </w:rPr>
              <w:t>元</w:t>
            </w:r>
            <w:r>
              <w:rPr>
                <w:rFonts w:ascii="宋体" w:hAnsi="宋体" w:eastAsia="宋体"/>
                <w:sz w:val="18"/>
                <w:szCs w:val="18"/>
              </w:rPr>
              <w:t>)</w:t>
            </w:r>
          </w:p>
        </w:tc>
        <w:tc>
          <w:tcPr>
            <w:tcW w:w="608" w:type="dxa"/>
            <w:vAlign w:val="center"/>
          </w:tcPr>
          <w:p>
            <w:pPr>
              <w:spacing w:line="240" w:lineRule="atLeast"/>
              <w:jc w:val="center"/>
              <w:rPr>
                <w:rFonts w:ascii="宋体" w:hAnsi="宋体" w:eastAsia="宋体"/>
                <w:sz w:val="18"/>
                <w:szCs w:val="18"/>
              </w:rPr>
            </w:pPr>
            <w:r>
              <w:rPr>
                <w:rFonts w:hint="eastAsia" w:ascii="宋体" w:hAnsi="宋体" w:eastAsia="宋体" w:cs="Segoe UI"/>
                <w:sz w:val="18"/>
                <w:szCs w:val="18"/>
                <w:shd w:val="clear" w:color="auto" w:fill="FFFFFF"/>
              </w:rPr>
              <w:t>是否允许进口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834" w:type="dxa"/>
            <w:vAlign w:val="center"/>
          </w:tcPr>
          <w:p>
            <w:pPr>
              <w:spacing w:line="360" w:lineRule="auto"/>
              <w:jc w:val="center"/>
              <w:rPr>
                <w:rFonts w:ascii="宋体" w:hAnsi="宋体" w:eastAsia="宋体"/>
                <w:sz w:val="18"/>
                <w:szCs w:val="18"/>
              </w:rPr>
            </w:pPr>
            <w:r>
              <w:rPr>
                <w:rFonts w:ascii="宋体" w:hAnsi="宋体" w:eastAsia="宋体"/>
                <w:sz w:val="18"/>
                <w:szCs w:val="18"/>
              </w:rPr>
              <w:t>C08140199</w:t>
            </w:r>
            <w:r>
              <w:rPr>
                <w:rFonts w:hint="eastAsia" w:ascii="宋体" w:hAnsi="宋体" w:eastAsia="宋体"/>
                <w:sz w:val="18"/>
                <w:szCs w:val="18"/>
              </w:rPr>
              <w:t>其他印刷服务</w:t>
            </w:r>
          </w:p>
        </w:tc>
        <w:tc>
          <w:tcPr>
            <w:tcW w:w="616" w:type="dxa"/>
            <w:vAlign w:val="center"/>
          </w:tcPr>
          <w:p>
            <w:pPr>
              <w:spacing w:line="360" w:lineRule="auto"/>
              <w:jc w:val="center"/>
              <w:rPr>
                <w:rFonts w:ascii="宋体" w:hAnsi="宋体" w:eastAsia="宋体"/>
                <w:sz w:val="18"/>
                <w:szCs w:val="18"/>
              </w:rPr>
            </w:pPr>
            <w:r>
              <w:rPr>
                <w:rFonts w:hint="eastAsia" w:ascii="宋体" w:hAnsi="宋体" w:eastAsia="宋体"/>
                <w:sz w:val="18"/>
                <w:szCs w:val="18"/>
              </w:rPr>
              <w:t>土矿出让文件印刷服务</w:t>
            </w:r>
          </w:p>
        </w:tc>
        <w:tc>
          <w:tcPr>
            <w:tcW w:w="4330" w:type="dxa"/>
            <w:vAlign w:val="center"/>
          </w:tcPr>
          <w:p>
            <w:pPr>
              <w:rPr>
                <w:rFonts w:ascii="宋体" w:hAnsi="宋体" w:eastAsia="宋体"/>
                <w:szCs w:val="21"/>
              </w:rPr>
            </w:pPr>
            <w:r>
              <w:rPr>
                <w:rFonts w:hint="eastAsia" w:ascii="宋体" w:hAnsi="宋体" w:eastAsia="宋体"/>
                <w:szCs w:val="21"/>
              </w:rPr>
              <w:t>一、校对出让文件的文本内容，杜绝差错；</w:t>
            </w:r>
          </w:p>
          <w:p>
            <w:pPr>
              <w:rPr>
                <w:rFonts w:ascii="宋体" w:hAnsi="宋体" w:eastAsia="宋体"/>
                <w:szCs w:val="21"/>
              </w:rPr>
            </w:pPr>
            <w:r>
              <w:rPr>
                <w:rFonts w:hint="eastAsia" w:ascii="宋体" w:hAnsi="宋体" w:eastAsia="宋体"/>
                <w:szCs w:val="21"/>
              </w:rPr>
              <w:t>二、必须在</w:t>
            </w:r>
            <w:r>
              <w:rPr>
                <w:rFonts w:ascii="宋体" w:hAnsi="宋体" w:eastAsia="宋体"/>
                <w:szCs w:val="21"/>
              </w:rPr>
              <w:t>40</w:t>
            </w:r>
            <w:r>
              <w:rPr>
                <w:rFonts w:hint="eastAsia" w:ascii="宋体" w:hAnsi="宋体" w:eastAsia="宋体"/>
                <w:szCs w:val="21"/>
              </w:rPr>
              <w:t>小时内完成接收、印刷、送货上门；</w:t>
            </w:r>
          </w:p>
          <w:p>
            <w:pPr>
              <w:rPr>
                <w:rFonts w:ascii="宋体" w:hAnsi="宋体" w:eastAsia="宋体"/>
                <w:szCs w:val="21"/>
              </w:rPr>
            </w:pPr>
            <w:r>
              <w:rPr>
                <w:rFonts w:hint="eastAsia" w:ascii="宋体" w:hAnsi="宋体" w:eastAsia="宋体"/>
                <w:szCs w:val="21"/>
              </w:rPr>
              <w:t>三、成品要求：</w:t>
            </w:r>
          </w:p>
          <w:p>
            <w:pPr>
              <w:rPr>
                <w:rFonts w:ascii="宋体" w:hAnsi="宋体" w:eastAsia="宋体"/>
                <w:szCs w:val="21"/>
              </w:rPr>
            </w:pPr>
            <w:r>
              <w:rPr>
                <w:rFonts w:hint="eastAsia" w:ascii="宋体" w:hAnsi="宋体" w:eastAsia="宋体"/>
                <w:szCs w:val="21"/>
              </w:rPr>
              <w:t>暂设印刷</w:t>
            </w:r>
            <w:r>
              <w:rPr>
                <w:rFonts w:ascii="宋体" w:hAnsi="宋体" w:eastAsia="宋体"/>
                <w:szCs w:val="21"/>
              </w:rPr>
              <w:t>200</w:t>
            </w:r>
            <w:r>
              <w:rPr>
                <w:rFonts w:hint="eastAsia" w:ascii="宋体" w:hAnsi="宋体" w:eastAsia="宋体"/>
                <w:szCs w:val="21"/>
              </w:rPr>
              <w:t>本，每本印刷</w:t>
            </w:r>
            <w:r>
              <w:rPr>
                <w:rFonts w:ascii="宋体" w:hAnsi="宋体" w:eastAsia="宋体"/>
                <w:szCs w:val="21"/>
              </w:rPr>
              <w:t>150</w:t>
            </w:r>
            <w:r>
              <w:rPr>
                <w:rFonts w:hint="eastAsia" w:ascii="宋体" w:hAnsi="宋体" w:eastAsia="宋体"/>
                <w:szCs w:val="21"/>
              </w:rPr>
              <w:t>码为单位进行询价，按实计费。</w:t>
            </w:r>
          </w:p>
          <w:p>
            <w:pPr>
              <w:ind w:firstLine="420" w:firstLineChars="200"/>
              <w:rPr>
                <w:rFonts w:ascii="宋体" w:hAnsi="宋体" w:eastAsia="宋体"/>
                <w:szCs w:val="21"/>
              </w:rPr>
            </w:pPr>
            <w:r>
              <w:rPr>
                <w:rFonts w:hint="eastAsia" w:ascii="宋体" w:hAnsi="宋体" w:eastAsia="宋体"/>
                <w:szCs w:val="21"/>
              </w:rPr>
              <w:t>①封面纸：</w:t>
            </w:r>
            <w:r>
              <w:rPr>
                <w:rFonts w:ascii="宋体" w:hAnsi="宋体" w:eastAsia="宋体"/>
                <w:szCs w:val="21"/>
              </w:rPr>
              <w:t>230</w:t>
            </w:r>
            <w:r>
              <w:rPr>
                <w:rFonts w:hint="eastAsia" w:ascii="宋体" w:hAnsi="宋体" w:eastAsia="宋体"/>
                <w:szCs w:val="21"/>
              </w:rPr>
              <w:t>克大度特种纸皮纹纸。</w:t>
            </w:r>
          </w:p>
          <w:p>
            <w:pPr>
              <w:ind w:firstLine="420" w:firstLineChars="200"/>
              <w:rPr>
                <w:rFonts w:ascii="宋体" w:hAnsi="宋体" w:eastAsia="宋体"/>
                <w:szCs w:val="21"/>
              </w:rPr>
            </w:pPr>
            <w:r>
              <w:rPr>
                <w:rFonts w:hint="eastAsia" w:ascii="宋体" w:hAnsi="宋体" w:eastAsia="宋体"/>
                <w:szCs w:val="21"/>
              </w:rPr>
              <w:t>②烫金字体：抬头，长体宋体。落款，黑体。</w:t>
            </w:r>
          </w:p>
          <w:p>
            <w:pPr>
              <w:ind w:firstLine="420" w:firstLineChars="200"/>
              <w:rPr>
                <w:rFonts w:ascii="宋体" w:hAnsi="宋体" w:eastAsia="宋体"/>
                <w:szCs w:val="21"/>
              </w:rPr>
            </w:pPr>
            <w:r>
              <w:rPr>
                <w:rFonts w:hint="eastAsia" w:ascii="宋体" w:hAnsi="宋体" w:eastAsia="宋体"/>
                <w:szCs w:val="21"/>
              </w:rPr>
              <w:t>③内文纸：</w:t>
            </w:r>
            <w:r>
              <w:rPr>
                <w:rFonts w:ascii="宋体" w:hAnsi="宋体" w:eastAsia="宋体"/>
                <w:szCs w:val="21"/>
              </w:rPr>
              <w:t>70</w:t>
            </w:r>
            <w:r>
              <w:rPr>
                <w:rFonts w:hint="eastAsia" w:ascii="宋体" w:hAnsi="宋体" w:eastAsia="宋体"/>
                <w:szCs w:val="21"/>
              </w:rPr>
              <w:t>克大度双胶纸。</w:t>
            </w:r>
          </w:p>
          <w:p>
            <w:pPr>
              <w:ind w:firstLine="420" w:firstLineChars="200"/>
              <w:rPr>
                <w:rFonts w:ascii="宋体" w:hAnsi="宋体" w:eastAsia="宋体"/>
                <w:szCs w:val="21"/>
              </w:rPr>
            </w:pPr>
            <w:r>
              <w:rPr>
                <w:rFonts w:hint="eastAsia" w:ascii="宋体" w:hAnsi="宋体" w:eastAsia="宋体"/>
                <w:szCs w:val="21"/>
              </w:rPr>
              <w:t>④文件成品规格：</w:t>
            </w:r>
            <w:r>
              <w:rPr>
                <w:rFonts w:ascii="宋体" w:hAnsi="宋体" w:eastAsia="宋体"/>
                <w:szCs w:val="21"/>
              </w:rPr>
              <w:t>21</w:t>
            </w:r>
            <w:r>
              <w:rPr>
                <w:rFonts w:hint="eastAsia" w:ascii="宋体" w:hAnsi="宋体" w:eastAsia="宋体"/>
                <w:szCs w:val="21"/>
              </w:rPr>
              <w:t>×</w:t>
            </w:r>
            <w:r>
              <w:rPr>
                <w:rFonts w:ascii="宋体" w:hAnsi="宋体" w:eastAsia="宋体"/>
                <w:szCs w:val="21"/>
              </w:rPr>
              <w:t>29</w:t>
            </w:r>
            <w:r>
              <w:rPr>
                <w:rFonts w:hint="eastAsia" w:ascii="宋体" w:hAnsi="宋体" w:eastAsia="宋体"/>
                <w:szCs w:val="21"/>
              </w:rPr>
              <w:t>（</w:t>
            </w:r>
            <w:r>
              <w:rPr>
                <w:rFonts w:ascii="宋体" w:hAnsi="宋体" w:eastAsia="宋体"/>
                <w:szCs w:val="21"/>
              </w:rPr>
              <w:t>A4</w:t>
            </w:r>
            <w:r>
              <w:rPr>
                <w:rFonts w:hint="eastAsia" w:ascii="宋体" w:hAnsi="宋体" w:eastAsia="宋体"/>
                <w:szCs w:val="21"/>
              </w:rPr>
              <w:t>规格）</w:t>
            </w:r>
          </w:p>
          <w:p>
            <w:pPr>
              <w:ind w:firstLine="420" w:firstLineChars="200"/>
              <w:rPr>
                <w:rFonts w:ascii="宋体" w:hAnsi="宋体" w:eastAsia="宋体"/>
                <w:szCs w:val="21"/>
              </w:rPr>
            </w:pPr>
            <w:r>
              <w:rPr>
                <w:rFonts w:hint="eastAsia" w:ascii="宋体" w:hAnsi="宋体" w:eastAsia="宋体"/>
                <w:szCs w:val="21"/>
              </w:rPr>
              <w:t>⑤装订形式：胶订</w:t>
            </w:r>
          </w:p>
          <w:tbl>
            <w:tblPr>
              <w:tblStyle w:val="5"/>
              <w:tblW w:w="4033" w:type="dxa"/>
              <w:jc w:val="center"/>
              <w:tblLayout w:type="fixed"/>
              <w:tblCellMar>
                <w:top w:w="0" w:type="dxa"/>
                <w:left w:w="0" w:type="dxa"/>
                <w:bottom w:w="0" w:type="dxa"/>
                <w:right w:w="0" w:type="dxa"/>
              </w:tblCellMar>
            </w:tblPr>
            <w:tblGrid>
              <w:gridCol w:w="1022"/>
              <w:gridCol w:w="1260"/>
              <w:gridCol w:w="1080"/>
              <w:gridCol w:w="671"/>
            </w:tblGrid>
            <w:tr>
              <w:tblPrEx>
                <w:tblCellMar>
                  <w:top w:w="0" w:type="dxa"/>
                  <w:left w:w="0" w:type="dxa"/>
                  <w:bottom w:w="0" w:type="dxa"/>
                  <w:right w:w="0" w:type="dxa"/>
                </w:tblCellMar>
              </w:tblPrEx>
              <w:trPr>
                <w:trHeight w:val="20" w:hRule="atLeast"/>
                <w:jc w:val="center"/>
              </w:trPr>
              <w:tc>
                <w:tcPr>
                  <w:tcW w:w="102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spacing w:line="240" w:lineRule="atLeast"/>
                    <w:jc w:val="center"/>
                    <w:rPr>
                      <w:rFonts w:ascii="宋体" w:hAnsi="宋体" w:eastAsia="宋体" w:cs="宋体"/>
                      <w:b/>
                      <w:color w:val="000000"/>
                      <w:szCs w:val="21"/>
                    </w:rPr>
                  </w:pPr>
                  <w:r>
                    <w:rPr>
                      <w:rFonts w:hint="eastAsia" w:ascii="宋体" w:hAnsi="宋体" w:eastAsia="宋体" w:cs="宋体"/>
                      <w:b/>
                      <w:color w:val="000000"/>
                      <w:kern w:val="0"/>
                      <w:szCs w:val="21"/>
                      <w:lang w:bidi="ar"/>
                    </w:rPr>
                    <w:t>计价项目</w:t>
                  </w:r>
                </w:p>
              </w:tc>
              <w:tc>
                <w:tcPr>
                  <w:tcW w:w="126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widowControl/>
                    <w:spacing w:line="240" w:lineRule="atLeast"/>
                    <w:jc w:val="center"/>
                    <w:textAlignment w:val="center"/>
                    <w:rPr>
                      <w:rFonts w:ascii="宋体" w:hAnsi="宋体" w:eastAsia="宋体" w:cs="宋体"/>
                      <w:b/>
                      <w:color w:val="000000"/>
                      <w:szCs w:val="21"/>
                    </w:rPr>
                  </w:pPr>
                  <w:r>
                    <w:rPr>
                      <w:rFonts w:hint="eastAsia" w:ascii="宋体" w:hAnsi="宋体" w:eastAsia="宋体" w:cs="宋体"/>
                      <w:b/>
                      <w:color w:val="000000"/>
                      <w:szCs w:val="21"/>
                    </w:rPr>
                    <w:t>数量</w:t>
                  </w:r>
                </w:p>
              </w:tc>
              <w:tc>
                <w:tcPr>
                  <w:tcW w:w="108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widowControl/>
                    <w:spacing w:line="240" w:lineRule="atLeast"/>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单价（含税）</w:t>
                  </w:r>
                </w:p>
              </w:tc>
              <w:tc>
                <w:tcPr>
                  <w:tcW w:w="671"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widowControl/>
                    <w:spacing w:line="240" w:lineRule="atLeas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小计（含税）</w:t>
                  </w:r>
                </w:p>
              </w:tc>
            </w:tr>
            <w:tr>
              <w:tblPrEx>
                <w:tblCellMar>
                  <w:top w:w="0" w:type="dxa"/>
                  <w:left w:w="0" w:type="dxa"/>
                  <w:bottom w:w="0" w:type="dxa"/>
                  <w:right w:w="0" w:type="dxa"/>
                </w:tblCellMar>
              </w:tblPrEx>
              <w:trPr>
                <w:trHeight w:val="20" w:hRule="atLeast"/>
                <w:jc w:val="center"/>
              </w:trPr>
              <w:tc>
                <w:tcPr>
                  <w:tcW w:w="102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排版费</w:t>
                  </w:r>
                </w:p>
              </w:tc>
              <w:tc>
                <w:tcPr>
                  <w:tcW w:w="126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150</w:t>
                  </w:r>
                  <w:r>
                    <w:rPr>
                      <w:rFonts w:hint="eastAsia" w:ascii="宋体" w:hAnsi="宋体" w:eastAsia="宋体"/>
                      <w:szCs w:val="21"/>
                    </w:rPr>
                    <w:t>码</w:t>
                  </w:r>
                </w:p>
              </w:tc>
              <w:tc>
                <w:tcPr>
                  <w:tcW w:w="108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14.69</w:t>
                  </w:r>
                </w:p>
              </w:tc>
              <w:tc>
                <w:tcPr>
                  <w:tcW w:w="671"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2203.5</w:t>
                  </w:r>
                </w:p>
              </w:tc>
            </w:tr>
            <w:tr>
              <w:tblPrEx>
                <w:tblCellMar>
                  <w:top w:w="0" w:type="dxa"/>
                  <w:left w:w="0" w:type="dxa"/>
                  <w:bottom w:w="0" w:type="dxa"/>
                  <w:right w:w="0" w:type="dxa"/>
                </w:tblCellMar>
              </w:tblPrEx>
              <w:trPr>
                <w:trHeight w:val="20" w:hRule="atLeast"/>
                <w:jc w:val="center"/>
              </w:trPr>
              <w:tc>
                <w:tcPr>
                  <w:tcW w:w="102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制版费</w:t>
                  </w:r>
                </w:p>
              </w:tc>
              <w:tc>
                <w:tcPr>
                  <w:tcW w:w="126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19</w:t>
                  </w:r>
                  <w:r>
                    <w:rPr>
                      <w:rFonts w:hint="eastAsia" w:ascii="宋体" w:hAnsi="宋体" w:eastAsia="宋体"/>
                      <w:szCs w:val="21"/>
                    </w:rPr>
                    <w:t>块</w:t>
                  </w:r>
                </w:p>
              </w:tc>
              <w:tc>
                <w:tcPr>
                  <w:tcW w:w="108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84.75</w:t>
                  </w:r>
                </w:p>
              </w:tc>
              <w:tc>
                <w:tcPr>
                  <w:tcW w:w="671"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 w:val="18"/>
                      <w:szCs w:val="18"/>
                    </w:rPr>
                  </w:pPr>
                  <w:r>
                    <w:rPr>
                      <w:rFonts w:ascii="宋体" w:hAnsi="宋体" w:eastAsia="宋体"/>
                      <w:sz w:val="18"/>
                      <w:szCs w:val="18"/>
                    </w:rPr>
                    <w:t>1610.25</w:t>
                  </w:r>
                </w:p>
              </w:tc>
            </w:tr>
            <w:tr>
              <w:tblPrEx>
                <w:tblCellMar>
                  <w:top w:w="0" w:type="dxa"/>
                  <w:left w:w="0" w:type="dxa"/>
                  <w:bottom w:w="0" w:type="dxa"/>
                  <w:right w:w="0" w:type="dxa"/>
                </w:tblCellMar>
              </w:tblPrEx>
              <w:trPr>
                <w:trHeight w:val="20" w:hRule="atLeast"/>
                <w:jc w:val="center"/>
              </w:trPr>
              <w:tc>
                <w:tcPr>
                  <w:tcW w:w="102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印工费</w:t>
                  </w:r>
                </w:p>
              </w:tc>
              <w:tc>
                <w:tcPr>
                  <w:tcW w:w="126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19</w:t>
                  </w:r>
                  <w:r>
                    <w:rPr>
                      <w:rFonts w:hint="eastAsia" w:ascii="宋体" w:hAnsi="宋体" w:eastAsia="宋体"/>
                      <w:szCs w:val="21"/>
                    </w:rPr>
                    <w:t>块</w:t>
                  </w:r>
                </w:p>
              </w:tc>
              <w:tc>
                <w:tcPr>
                  <w:tcW w:w="108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90.4</w:t>
                  </w:r>
                </w:p>
              </w:tc>
              <w:tc>
                <w:tcPr>
                  <w:tcW w:w="671"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1717.6</w:t>
                  </w:r>
                </w:p>
              </w:tc>
            </w:tr>
            <w:tr>
              <w:tblPrEx>
                <w:tblCellMar>
                  <w:top w:w="0" w:type="dxa"/>
                  <w:left w:w="0" w:type="dxa"/>
                  <w:bottom w:w="0" w:type="dxa"/>
                  <w:right w:w="0" w:type="dxa"/>
                </w:tblCellMar>
              </w:tblPrEx>
              <w:trPr>
                <w:trHeight w:val="20" w:hRule="atLeast"/>
                <w:jc w:val="center"/>
              </w:trPr>
              <w:tc>
                <w:tcPr>
                  <w:tcW w:w="102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烫金版</w:t>
                  </w:r>
                </w:p>
              </w:tc>
              <w:tc>
                <w:tcPr>
                  <w:tcW w:w="126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1</w:t>
                  </w:r>
                  <w:r>
                    <w:rPr>
                      <w:rFonts w:hint="eastAsia" w:ascii="宋体" w:hAnsi="宋体" w:eastAsia="宋体"/>
                      <w:szCs w:val="21"/>
                    </w:rPr>
                    <w:t>批次</w:t>
                  </w:r>
                </w:p>
              </w:tc>
              <w:tc>
                <w:tcPr>
                  <w:tcW w:w="108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56.5</w:t>
                  </w:r>
                </w:p>
              </w:tc>
              <w:tc>
                <w:tcPr>
                  <w:tcW w:w="671"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56.5</w:t>
                  </w:r>
                </w:p>
              </w:tc>
            </w:tr>
            <w:tr>
              <w:tblPrEx>
                <w:tblCellMar>
                  <w:top w:w="0" w:type="dxa"/>
                  <w:left w:w="0" w:type="dxa"/>
                  <w:bottom w:w="0" w:type="dxa"/>
                  <w:right w:w="0" w:type="dxa"/>
                </w:tblCellMar>
              </w:tblPrEx>
              <w:trPr>
                <w:trHeight w:val="20" w:hRule="atLeast"/>
                <w:jc w:val="center"/>
              </w:trPr>
              <w:tc>
                <w:tcPr>
                  <w:tcW w:w="102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烫金费</w:t>
                  </w:r>
                </w:p>
              </w:tc>
              <w:tc>
                <w:tcPr>
                  <w:tcW w:w="126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1</w:t>
                  </w:r>
                  <w:r>
                    <w:rPr>
                      <w:rFonts w:hint="eastAsia" w:ascii="宋体" w:hAnsi="宋体" w:eastAsia="宋体"/>
                      <w:szCs w:val="21"/>
                    </w:rPr>
                    <w:t>批次</w:t>
                  </w:r>
                </w:p>
              </w:tc>
              <w:tc>
                <w:tcPr>
                  <w:tcW w:w="108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113</w:t>
                  </w:r>
                </w:p>
              </w:tc>
              <w:tc>
                <w:tcPr>
                  <w:tcW w:w="671"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113</w:t>
                  </w:r>
                </w:p>
              </w:tc>
            </w:tr>
            <w:tr>
              <w:tblPrEx>
                <w:tblCellMar>
                  <w:top w:w="0" w:type="dxa"/>
                  <w:left w:w="0" w:type="dxa"/>
                  <w:bottom w:w="0" w:type="dxa"/>
                  <w:right w:w="0" w:type="dxa"/>
                </w:tblCellMar>
              </w:tblPrEx>
              <w:trPr>
                <w:trHeight w:val="20" w:hRule="atLeast"/>
                <w:jc w:val="center"/>
              </w:trPr>
              <w:tc>
                <w:tcPr>
                  <w:tcW w:w="102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封面纸</w:t>
                  </w:r>
                </w:p>
              </w:tc>
              <w:tc>
                <w:tcPr>
                  <w:tcW w:w="126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50</w:t>
                  </w:r>
                  <w:r>
                    <w:rPr>
                      <w:rFonts w:hint="eastAsia" w:ascii="宋体" w:hAnsi="宋体" w:eastAsia="宋体"/>
                      <w:szCs w:val="21"/>
                    </w:rPr>
                    <w:t>张大纸</w:t>
                  </w:r>
                </w:p>
              </w:tc>
              <w:tc>
                <w:tcPr>
                  <w:tcW w:w="108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4.75</w:t>
                  </w:r>
                </w:p>
              </w:tc>
              <w:tc>
                <w:tcPr>
                  <w:tcW w:w="671"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237.5</w:t>
                  </w:r>
                </w:p>
              </w:tc>
            </w:tr>
            <w:tr>
              <w:tblPrEx>
                <w:tblCellMar>
                  <w:top w:w="0" w:type="dxa"/>
                  <w:left w:w="0" w:type="dxa"/>
                  <w:bottom w:w="0" w:type="dxa"/>
                  <w:right w:w="0" w:type="dxa"/>
                </w:tblCellMar>
              </w:tblPrEx>
              <w:trPr>
                <w:trHeight w:val="20" w:hRule="atLeast"/>
                <w:jc w:val="center"/>
              </w:trPr>
              <w:tc>
                <w:tcPr>
                  <w:tcW w:w="102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内文纸</w:t>
                  </w:r>
                </w:p>
              </w:tc>
              <w:tc>
                <w:tcPr>
                  <w:tcW w:w="126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1330</w:t>
                  </w:r>
                  <w:r>
                    <w:rPr>
                      <w:rFonts w:hint="eastAsia" w:ascii="宋体" w:hAnsi="宋体" w:eastAsia="宋体"/>
                      <w:szCs w:val="21"/>
                    </w:rPr>
                    <w:t>张大纸</w:t>
                  </w:r>
                </w:p>
              </w:tc>
              <w:tc>
                <w:tcPr>
                  <w:tcW w:w="108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0.73</w:t>
                  </w:r>
                </w:p>
              </w:tc>
              <w:tc>
                <w:tcPr>
                  <w:tcW w:w="671"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970.9</w:t>
                  </w:r>
                </w:p>
              </w:tc>
            </w:tr>
            <w:tr>
              <w:tblPrEx>
                <w:tblCellMar>
                  <w:top w:w="0" w:type="dxa"/>
                  <w:left w:w="0" w:type="dxa"/>
                  <w:bottom w:w="0" w:type="dxa"/>
                  <w:right w:w="0" w:type="dxa"/>
                </w:tblCellMar>
              </w:tblPrEx>
              <w:trPr>
                <w:trHeight w:val="20" w:hRule="atLeast"/>
                <w:jc w:val="center"/>
              </w:trPr>
              <w:tc>
                <w:tcPr>
                  <w:tcW w:w="102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装订费及运费</w:t>
                  </w:r>
                </w:p>
              </w:tc>
              <w:tc>
                <w:tcPr>
                  <w:tcW w:w="126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ascii="宋体" w:hAnsi="宋体" w:eastAsia="宋体"/>
                      <w:szCs w:val="21"/>
                    </w:rPr>
                    <w:t>1</w:t>
                  </w:r>
                  <w:r>
                    <w:rPr>
                      <w:rFonts w:hint="eastAsia" w:ascii="宋体" w:hAnsi="宋体" w:eastAsia="宋体"/>
                      <w:szCs w:val="21"/>
                    </w:rPr>
                    <w:t>批次</w:t>
                  </w:r>
                </w:p>
              </w:tc>
              <w:tc>
                <w:tcPr>
                  <w:tcW w:w="108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 w:val="18"/>
                      <w:szCs w:val="18"/>
                    </w:rPr>
                  </w:pPr>
                  <w:r>
                    <w:rPr>
                      <w:rFonts w:ascii="宋体" w:hAnsi="宋体" w:eastAsia="宋体"/>
                      <w:sz w:val="18"/>
                      <w:szCs w:val="18"/>
                    </w:rPr>
                    <w:t>1497.39</w:t>
                  </w:r>
                </w:p>
              </w:tc>
              <w:tc>
                <w:tcPr>
                  <w:tcW w:w="671"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 w:val="18"/>
                      <w:szCs w:val="18"/>
                    </w:rPr>
                  </w:pPr>
                  <w:r>
                    <w:rPr>
                      <w:rFonts w:ascii="宋体" w:hAnsi="宋体" w:eastAsia="宋体"/>
                      <w:sz w:val="18"/>
                      <w:szCs w:val="18"/>
                    </w:rPr>
                    <w:t>1497.39</w:t>
                  </w:r>
                </w:p>
              </w:tc>
            </w:tr>
            <w:tr>
              <w:tblPrEx>
                <w:tblCellMar>
                  <w:top w:w="0" w:type="dxa"/>
                  <w:left w:w="0" w:type="dxa"/>
                  <w:bottom w:w="0" w:type="dxa"/>
                  <w:right w:w="0" w:type="dxa"/>
                </w:tblCellMar>
              </w:tblPrEx>
              <w:trPr>
                <w:trHeight w:val="20" w:hRule="atLeast"/>
                <w:jc w:val="center"/>
              </w:trPr>
              <w:tc>
                <w:tcPr>
                  <w:tcW w:w="4033" w:type="dxa"/>
                  <w:gridSpan w:val="4"/>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widowControl/>
                    <w:spacing w:line="240" w:lineRule="atLeast"/>
                    <w:jc w:val="right"/>
                    <w:textAlignment w:val="center"/>
                    <w:rPr>
                      <w:rFonts w:ascii="宋体" w:hAnsi="宋体" w:eastAsia="宋体" w:cs="宋体"/>
                      <w:color w:val="000000"/>
                      <w:szCs w:val="21"/>
                    </w:rPr>
                  </w:pPr>
                  <w:r>
                    <w:rPr>
                      <w:rFonts w:hint="eastAsia" w:ascii="宋体" w:hAnsi="宋体" w:eastAsia="宋体"/>
                      <w:szCs w:val="21"/>
                    </w:rPr>
                    <w:t>合计</w:t>
                  </w:r>
                  <w:r>
                    <w:rPr>
                      <w:rFonts w:ascii="宋体" w:hAnsi="宋体" w:eastAsia="宋体"/>
                      <w:szCs w:val="21"/>
                    </w:rPr>
                    <w:t>8406.64</w:t>
                  </w:r>
                  <w:r>
                    <w:rPr>
                      <w:rFonts w:hint="eastAsia" w:ascii="宋体" w:hAnsi="宋体" w:eastAsia="宋体"/>
                      <w:szCs w:val="21"/>
                    </w:rPr>
                    <w:t>元</w:t>
                  </w:r>
                  <w:r>
                    <w:rPr>
                      <w:rFonts w:ascii="宋体" w:hAnsi="宋体" w:eastAsia="宋体"/>
                      <w:szCs w:val="21"/>
                    </w:rPr>
                    <w:t xml:space="preserve">  </w:t>
                  </w:r>
                  <w:r>
                    <w:rPr>
                      <w:rFonts w:ascii="宋体" w:hAnsi="宋体" w:eastAsia="宋体" w:cs="宋体"/>
                      <w:color w:val="000000"/>
                      <w:kern w:val="0"/>
                      <w:szCs w:val="21"/>
                      <w:lang w:bidi="ar"/>
                    </w:rPr>
                    <w:t xml:space="preserve">  </w:t>
                  </w:r>
                </w:p>
              </w:tc>
            </w:tr>
          </w:tbl>
          <w:p>
            <w:pPr>
              <w:ind w:firstLine="361" w:firstLineChars="200"/>
              <w:rPr>
                <w:rFonts w:ascii="宋体" w:hAnsi="宋体" w:eastAsia="宋体"/>
                <w:b/>
                <w:sz w:val="18"/>
                <w:szCs w:val="18"/>
              </w:rPr>
            </w:pPr>
            <w:r>
              <w:rPr>
                <w:rFonts w:hint="eastAsia" w:ascii="宋体" w:hAnsi="宋体" w:eastAsia="宋体"/>
                <w:b/>
                <w:sz w:val="18"/>
                <w:szCs w:val="18"/>
              </w:rPr>
              <w:t>注：本采购文件中的印刷数量为预估数量，合同签订时以固定单价形式签订，同时作为结算依据，最终数量以实际供货数量为准。以上各计价项目的单价报价不能超过单价限价，否则报价无效。</w:t>
            </w:r>
          </w:p>
        </w:tc>
        <w:tc>
          <w:tcPr>
            <w:tcW w:w="1018" w:type="dxa"/>
            <w:vAlign w:val="center"/>
          </w:tcPr>
          <w:p>
            <w:pPr>
              <w:pStyle w:val="7"/>
              <w:spacing w:line="360" w:lineRule="auto"/>
              <w:ind w:firstLine="0" w:firstLineChars="0"/>
              <w:jc w:val="center"/>
              <w:rPr>
                <w:rFonts w:ascii="宋体" w:hAnsi="宋体" w:eastAsia="宋体" w:cs="宋体fal"/>
                <w:b/>
                <w:bCs/>
                <w:kern w:val="0"/>
                <w:szCs w:val="21"/>
              </w:rPr>
            </w:pPr>
            <w:r>
              <w:rPr>
                <w:rFonts w:ascii="宋体" w:hAnsi="宋体" w:eastAsia="宋体" w:cs="宋体fal"/>
                <w:b/>
                <w:bCs/>
                <w:kern w:val="0"/>
                <w:szCs w:val="21"/>
              </w:rPr>
              <w:t>8406.64</w:t>
            </w:r>
          </w:p>
        </w:tc>
        <w:tc>
          <w:tcPr>
            <w:tcW w:w="606" w:type="dxa"/>
            <w:vAlign w:val="center"/>
          </w:tcPr>
          <w:p>
            <w:pPr>
              <w:pStyle w:val="7"/>
              <w:spacing w:line="360" w:lineRule="auto"/>
              <w:ind w:firstLine="0" w:firstLineChars="0"/>
              <w:jc w:val="center"/>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次</w:t>
            </w:r>
          </w:p>
        </w:tc>
        <w:tc>
          <w:tcPr>
            <w:tcW w:w="862" w:type="dxa"/>
            <w:vAlign w:val="center"/>
          </w:tcPr>
          <w:p>
            <w:pPr>
              <w:pStyle w:val="7"/>
              <w:spacing w:line="360" w:lineRule="auto"/>
              <w:ind w:firstLine="0" w:firstLineChars="0"/>
              <w:jc w:val="center"/>
              <w:rPr>
                <w:rFonts w:ascii="宋体" w:hAnsi="宋体" w:eastAsia="宋体" w:cs="宋体fal"/>
                <w:sz w:val="18"/>
                <w:szCs w:val="18"/>
              </w:rPr>
            </w:pPr>
            <w:r>
              <w:rPr>
                <w:rFonts w:ascii="宋体" w:hAnsi="宋体" w:eastAsia="宋体" w:cs="宋体fal"/>
                <w:sz w:val="18"/>
                <w:szCs w:val="18"/>
              </w:rPr>
              <w:t>8406.64</w:t>
            </w:r>
          </w:p>
        </w:tc>
        <w:tc>
          <w:tcPr>
            <w:tcW w:w="608" w:type="dxa"/>
            <w:vAlign w:val="center"/>
          </w:tcPr>
          <w:p>
            <w:pPr>
              <w:pStyle w:val="7"/>
              <w:spacing w:line="360" w:lineRule="auto"/>
              <w:ind w:firstLine="0" w:firstLineChars="0"/>
              <w:jc w:val="center"/>
              <w:rPr>
                <w:rFonts w:ascii="宋体" w:hAnsi="宋体" w:eastAsia="宋体"/>
                <w:sz w:val="18"/>
                <w:szCs w:val="18"/>
              </w:rPr>
            </w:pPr>
            <w:r>
              <w:rPr>
                <w:rFonts w:hint="eastAsia" w:ascii="宋体" w:hAnsi="宋体" w:eastAsia="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09" w:type="dxa"/>
            <w:vAlign w:val="center"/>
          </w:tcPr>
          <w:p>
            <w:pPr>
              <w:spacing w:line="360" w:lineRule="auto"/>
              <w:rPr>
                <w:rFonts w:ascii="宋体" w:hAnsi="宋体" w:eastAsia="宋体" w:cs="宋体fal"/>
              </w:rPr>
            </w:pPr>
            <w:r>
              <w:rPr>
                <w:rFonts w:hint="eastAsia" w:ascii="宋体" w:hAnsi="宋体" w:eastAsia="宋体" w:cs="宋体fal"/>
              </w:rPr>
              <w:t>小计</w:t>
            </w:r>
          </w:p>
        </w:tc>
        <w:tc>
          <w:tcPr>
            <w:tcW w:w="8874" w:type="dxa"/>
            <w:gridSpan w:val="7"/>
            <w:vAlign w:val="center"/>
          </w:tcPr>
          <w:p>
            <w:pPr>
              <w:spacing w:line="360" w:lineRule="auto"/>
              <w:rPr>
                <w:rFonts w:ascii="宋体" w:hAnsi="宋体" w:eastAsia="宋体" w:cs="宋体fal"/>
              </w:rPr>
            </w:pPr>
            <w:r>
              <w:rPr>
                <w:rFonts w:hint="eastAsia" w:ascii="宋体" w:hAnsi="宋体" w:eastAsia="宋体" w:cs="宋体fal"/>
              </w:rPr>
              <w:t>合同包</w:t>
            </w:r>
            <w:r>
              <w:rPr>
                <w:rFonts w:ascii="宋体" w:hAnsi="宋体" w:eastAsia="宋体" w:cs="宋体fal"/>
              </w:rPr>
              <w:t>1</w:t>
            </w:r>
            <w:r>
              <w:rPr>
                <w:rFonts w:hint="eastAsia" w:ascii="宋体" w:hAnsi="宋体" w:eastAsia="宋体" w:cs="宋体fal"/>
              </w:rPr>
              <w:t>：</w:t>
            </w:r>
            <w:r>
              <w:rPr>
                <w:rFonts w:ascii="宋体" w:hAnsi="宋体" w:eastAsia="宋体"/>
                <w:szCs w:val="21"/>
              </w:rPr>
              <w:t>8406.64</w:t>
            </w:r>
            <w:r>
              <w:rPr>
                <w:rFonts w:hint="eastAsia" w:ascii="宋体" w:hAnsi="宋体" w:eastAsia="宋体"/>
                <w:szCs w:val="21"/>
              </w:rPr>
              <w:t>元</w:t>
            </w:r>
            <w:r>
              <w:rPr>
                <w:rFonts w:ascii="宋体" w:hAnsi="宋体" w:eastAsia="宋体"/>
                <w:szCs w:val="21"/>
              </w:rPr>
              <w:t>/</w:t>
            </w:r>
            <w:r>
              <w:rPr>
                <w:rFonts w:hint="eastAsia" w:ascii="宋体" w:hAnsi="宋体" w:eastAsia="宋体"/>
                <w:szCs w:val="21"/>
              </w:rPr>
              <w:t>次</w:t>
            </w:r>
          </w:p>
          <w:p>
            <w:pPr>
              <w:spacing w:line="360" w:lineRule="auto"/>
              <w:rPr>
                <w:rFonts w:ascii="宋体" w:hAnsi="宋体" w:eastAsia="宋体" w:cs="宋体fal"/>
                <w:b/>
                <w:w w:val="90"/>
              </w:rPr>
            </w:pPr>
            <w:r>
              <w:rPr>
                <w:rFonts w:hint="eastAsia" w:ascii="宋体" w:hAnsi="宋体" w:eastAsia="宋体" w:cs="宋体fal"/>
                <w:b/>
                <w:w w:val="90"/>
              </w:rPr>
              <w:t>（项目批复预算价作为最高限价，报价超过预算价或各品目报价超过该品目预算价的报价视为无效报价）</w:t>
            </w:r>
          </w:p>
        </w:tc>
      </w:tr>
    </w:tbl>
    <w:p>
      <w:pPr>
        <w:widowControl/>
        <w:ind w:right="508" w:rightChars="242"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合同履行期限：三年</w:t>
      </w:r>
    </w:p>
    <w:p>
      <w:pPr>
        <w:widowControl/>
        <w:ind w:right="508" w:rightChars="242"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本合同包：不接受联合体报价</w:t>
      </w:r>
    </w:p>
    <w:p>
      <w:pPr>
        <w:snapToGrid w:val="0"/>
        <w:spacing w:line="560" w:lineRule="exact"/>
        <w:ind w:right="508" w:rightChars="242" w:firstLine="560" w:firstLineChars="200"/>
        <w:rPr>
          <w:rFonts w:ascii="黑体" w:hAnsi="黑体" w:eastAsia="黑体" w:cs="宋体fal"/>
          <w:color w:val="000000"/>
          <w:kern w:val="0"/>
          <w:sz w:val="28"/>
          <w:szCs w:val="28"/>
        </w:rPr>
      </w:pPr>
      <w:r>
        <w:rPr>
          <w:rFonts w:hint="eastAsia" w:ascii="黑体" w:hAnsi="黑体" w:eastAsia="黑体" w:cs="宋体fal"/>
          <w:color w:val="000000"/>
          <w:kern w:val="0"/>
          <w:sz w:val="28"/>
          <w:szCs w:val="28"/>
        </w:rPr>
        <w:t>二、供应商资格要求</w:t>
      </w:r>
    </w:p>
    <w:p>
      <w:pPr>
        <w:widowControl/>
        <w:ind w:right="508" w:rightChars="242" w:firstLine="560" w:firstLineChars="200"/>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、符合《中华人民共和国政府采购法》第二十二条规定条件，提供报价人的资格声明、营业执照等。</w:t>
      </w:r>
    </w:p>
    <w:p>
      <w:pPr>
        <w:snapToGrid w:val="0"/>
        <w:spacing w:line="560" w:lineRule="exact"/>
        <w:ind w:right="508" w:rightChars="242" w:firstLine="560" w:firstLineChars="200"/>
        <w:rPr>
          <w:rFonts w:ascii="黑体" w:hAnsi="黑体" w:eastAsia="黑体" w:cs="宋体fal"/>
          <w:color w:val="000000"/>
          <w:kern w:val="0"/>
          <w:sz w:val="28"/>
          <w:szCs w:val="28"/>
        </w:rPr>
      </w:pPr>
      <w:r>
        <w:rPr>
          <w:rFonts w:hint="eastAsia" w:ascii="黑体" w:hAnsi="黑体" w:eastAsia="黑体" w:cs="宋体fal"/>
          <w:color w:val="000000"/>
          <w:kern w:val="0"/>
          <w:sz w:val="28"/>
          <w:szCs w:val="28"/>
        </w:rPr>
        <w:t>三、比价方法和标准</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、供应商须按报价文件格式提供</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份报价文件。所有资料加盖公章、装订成册后，加盖骑缝章，用信封密封并在封口处加盖公章。</w:t>
      </w:r>
      <w:r>
        <w:rPr>
          <w:rFonts w:ascii="仿宋_GB2312" w:hAnsi="仿宋_GB2312" w:eastAsia="仿宋_GB2312" w:cs="仿宋_GB2312"/>
          <w:kern w:val="0"/>
          <w:sz w:val="28"/>
          <w:szCs w:val="28"/>
        </w:rPr>
        <w:t xml:space="preserve"> </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、截止时间前有效的报价供应商数量不少于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家，且比价期间符合所有比价条件的报价人不少于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家，否则本次采购程序终止，除采购任务取消情形外，将重新组织采购。</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合同包采用最低价比价方法和标准：经比价小组评审，在提交的报价文件全部满足采购文件实质性要求的供应商不少于三家的前提下，依据统一的价格要素评定最低报价（报价不具合理性作无效报价处理），以提出最低报价的报价人作为成交候选供应商。</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、比价小组由</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人组成。</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、若第一成交候选供应商拒绝与中心签订合同或不按约定履行合同的，中心可以按照评审报告推荐的候选人名单排序，递补下一候选人为成交供应商。</w:t>
      </w:r>
    </w:p>
    <w:p>
      <w:pPr>
        <w:widowControl/>
        <w:ind w:right="508" w:rightChars="242" w:firstLine="1280" w:firstLineChars="400"/>
        <w:jc w:val="left"/>
        <w:rPr>
          <w:rFonts w:ascii="仿宋" w:hAnsi="仿宋" w:eastAsia="仿宋"/>
          <w:b/>
          <w:sz w:val="32"/>
          <w:szCs w:val="32"/>
        </w:rPr>
      </w:pP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rPr>
        <w:t>附件：</w:t>
      </w:r>
      <w:r>
        <w:rPr>
          <w:rFonts w:hint="eastAsia" w:ascii="仿宋" w:hAnsi="仿宋" w:eastAsia="仿宋"/>
          <w:sz w:val="32"/>
          <w:szCs w:val="32"/>
        </w:rPr>
        <w:t>报价文件格式</w:t>
      </w:r>
    </w:p>
    <w:p>
      <w:pPr>
        <w:spacing w:line="360" w:lineRule="exact"/>
        <w:ind w:firstLine="480" w:firstLineChars="200"/>
        <w:rPr>
          <w:rFonts w:ascii="仿宋_GB2312" w:hAnsi="宋体" w:eastAsia="仿宋_GB2312"/>
          <w:sz w:val="24"/>
        </w:rPr>
      </w:pPr>
    </w:p>
    <w:p>
      <w:pPr>
        <w:pStyle w:val="8"/>
        <w:spacing w:line="360" w:lineRule="exact"/>
        <w:jc w:val="center"/>
        <w:outlineLvl w:val="2"/>
        <w:rPr>
          <w:rFonts w:ascii="仿宋_GB2312" w:eastAsia="仿宋_GB2312"/>
          <w:b/>
          <w:szCs w:val="28"/>
        </w:rPr>
      </w:pPr>
      <w:bookmarkStart w:id="0" w:name="_Toc281918611"/>
      <w:bookmarkStart w:id="1" w:name="_Toc282523100"/>
      <w:bookmarkStart w:id="2" w:name="_Toc282523292"/>
      <w:bookmarkStart w:id="3" w:name="_Toc286153836"/>
      <w:bookmarkStart w:id="4" w:name="_Toc325095601"/>
      <w:bookmarkStart w:id="5" w:name="_Toc359935966"/>
      <w:r>
        <w:rPr>
          <w:rFonts w:ascii="仿宋_GB2312" w:eastAsia="仿宋_GB2312"/>
          <w:b/>
          <w:szCs w:val="28"/>
        </w:rPr>
        <w:t>1</w:t>
      </w:r>
      <w:r>
        <w:rPr>
          <w:rFonts w:hint="eastAsia" w:ascii="仿宋_GB2312" w:eastAsia="仿宋_GB2312"/>
          <w:b/>
          <w:szCs w:val="28"/>
        </w:rPr>
        <w:t>、报价书</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p>
    <w:p>
      <w:pPr>
        <w:pStyle w:val="3"/>
        <w:spacing w:line="240" w:lineRule="atLeast"/>
        <w:ind w:firstLine="540" w:firstLineChars="225"/>
        <w:rPr>
          <w:rFonts w:ascii="仿宋_GB2312" w:hAnsi="华文中宋" w:eastAsia="仿宋_GB2312"/>
          <w:bCs/>
          <w:sz w:val="24"/>
          <w:szCs w:val="24"/>
          <w:u w:val="single"/>
        </w:rPr>
      </w:pPr>
      <w:r>
        <w:rPr>
          <w:rFonts w:hint="eastAsia" w:ascii="仿宋_GB2312" w:eastAsia="仿宋_GB2312"/>
          <w:sz w:val="24"/>
          <w:szCs w:val="24"/>
        </w:rPr>
        <w:t>根据贵方为</w:t>
      </w:r>
      <w:r>
        <w:rPr>
          <w:rFonts w:ascii="仿宋_GB2312" w:hAnsi="华文中宋" w:eastAsia="仿宋_GB2312"/>
          <w:bCs/>
          <w:sz w:val="24"/>
          <w:szCs w:val="24"/>
          <w:u w:val="single"/>
        </w:rPr>
        <w:t xml:space="preserve">                        </w:t>
      </w:r>
      <w:r>
        <w:rPr>
          <w:rFonts w:hint="eastAsia" w:ascii="仿宋_GB2312" w:eastAsia="仿宋_GB2312"/>
          <w:sz w:val="24"/>
          <w:szCs w:val="24"/>
        </w:rPr>
        <w:t>项目的报价邀请，本签字代表（全名、职务）正式授权并代表报价人提交纸质报价文件一份。</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据此函，签字代表宣布同意如下：</w:t>
      </w:r>
    </w:p>
    <w:p>
      <w:pPr>
        <w:spacing w:line="360" w:lineRule="exact"/>
        <w:ind w:firstLine="480" w:firstLineChars="200"/>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所附报价表中提交的应提供和交付的货物及服务报价为人民币</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，即</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（中文表述）。</w:t>
      </w:r>
    </w:p>
    <w:p>
      <w:pPr>
        <w:spacing w:line="360" w:lineRule="exact"/>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报价人已详细审查全部采购文件，包括修改文件（如有的话）和有关附件，</w:t>
      </w:r>
      <w:r>
        <w:rPr>
          <w:rFonts w:hint="eastAsia" w:ascii="仿宋_GB2312" w:hAnsi="华文楷体" w:eastAsia="仿宋_GB2312"/>
          <w:sz w:val="24"/>
        </w:rPr>
        <w:t>将自行承担因对全部</w:t>
      </w:r>
      <w:r>
        <w:rPr>
          <w:rFonts w:hint="eastAsia" w:ascii="仿宋_GB2312" w:hAnsi="宋体" w:eastAsia="仿宋_GB2312"/>
          <w:sz w:val="24"/>
        </w:rPr>
        <w:t>采购</w:t>
      </w:r>
      <w:r>
        <w:rPr>
          <w:rFonts w:hint="eastAsia" w:ascii="仿宋_GB2312" w:hAnsi="华文楷体" w:eastAsia="仿宋_GB2312"/>
          <w:sz w:val="24"/>
        </w:rPr>
        <w:t>文件理解不正确或误解而产生的相应后果。</w:t>
      </w:r>
    </w:p>
    <w:p>
      <w:pPr>
        <w:spacing w:line="360" w:lineRule="exact"/>
        <w:ind w:firstLine="480" w:firstLineChars="20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报价人保证遵守采购文件的全部规定，报价人所提交的材料中所含的信息均为真实、准确、完整，且不具有任何误导性。</w:t>
      </w:r>
    </w:p>
    <w:p>
      <w:pPr>
        <w:spacing w:line="360" w:lineRule="exact"/>
        <w:ind w:firstLine="480" w:firstLineChars="20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报价人将按采购文件的规定履行合同责任和义务。</w:t>
      </w:r>
    </w:p>
    <w:p>
      <w:pPr>
        <w:spacing w:line="360" w:lineRule="exact"/>
        <w:ind w:firstLine="480" w:firstLineChars="200"/>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本报价文件自报价日起报价有效期为：</w:t>
      </w:r>
      <w:r>
        <w:rPr>
          <w:rFonts w:ascii="仿宋_GB2312" w:hAnsi="宋体" w:eastAsia="仿宋_GB2312"/>
          <w:sz w:val="24"/>
        </w:rPr>
        <w:t>90</w:t>
      </w:r>
      <w:r>
        <w:rPr>
          <w:rFonts w:hint="eastAsia" w:ascii="仿宋_GB2312" w:hAnsi="宋体" w:eastAsia="仿宋_GB2312"/>
          <w:sz w:val="24"/>
        </w:rPr>
        <w:t>个日历日的期限内保持有效。</w:t>
      </w:r>
    </w:p>
    <w:p>
      <w:pPr>
        <w:spacing w:line="360" w:lineRule="exact"/>
        <w:ind w:firstLine="480" w:firstLineChars="200"/>
        <w:rPr>
          <w:rFonts w:ascii="仿宋_GB2312" w:hAnsi="宋体" w:eastAsia="仿宋_GB2312"/>
          <w:sz w:val="24"/>
        </w:rPr>
      </w:pPr>
      <w:r>
        <w:rPr>
          <w:rFonts w:ascii="仿宋_GB2312" w:hAnsi="宋体" w:eastAsia="仿宋_GB2312"/>
          <w:sz w:val="24"/>
        </w:rPr>
        <w:t>6.</w:t>
      </w:r>
      <w:r>
        <w:rPr>
          <w:rFonts w:hint="eastAsia" w:ascii="仿宋_GB2312" w:hAnsi="宋体" w:eastAsia="仿宋_GB2312"/>
          <w:sz w:val="24"/>
        </w:rPr>
        <w:t>报价人同意提供按照贵方可能要求的与其报价有关的一切数据或资料，完全理解贵方不一定要接受最低的报价或收到的任何报价。</w:t>
      </w:r>
    </w:p>
    <w:p>
      <w:pPr>
        <w:spacing w:line="360" w:lineRule="exact"/>
        <w:ind w:firstLine="480" w:firstLineChars="200"/>
        <w:rPr>
          <w:rFonts w:ascii="仿宋_GB2312" w:hAnsi="宋体" w:eastAsia="仿宋_GB2312"/>
          <w:sz w:val="24"/>
        </w:rPr>
      </w:pPr>
      <w:r>
        <w:rPr>
          <w:rFonts w:ascii="仿宋_GB2312" w:hAnsi="宋体" w:eastAsia="仿宋_GB2312"/>
          <w:sz w:val="24"/>
        </w:rPr>
        <w:t xml:space="preserve">8. </w:t>
      </w:r>
      <w:r>
        <w:rPr>
          <w:rFonts w:hint="eastAsia" w:ascii="仿宋_GB2312" w:hAnsi="宋体" w:eastAsia="仿宋_GB2312"/>
          <w:sz w:val="24"/>
        </w:rPr>
        <w:t>与本报价有关的一切正式往来通讯请寄：</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地址：</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邮编：</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电话：</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传真：</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报价人代表签章：</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年</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月</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eastAsia="仿宋_GB2312"/>
          <w:sz w:val="24"/>
        </w:rPr>
      </w:pPr>
    </w:p>
    <w:p>
      <w:pPr>
        <w:spacing w:line="240" w:lineRule="atLeast"/>
        <w:ind w:firstLine="480" w:firstLineChars="200"/>
        <w:rPr>
          <w:rFonts w:ascii="仿宋_GB2312" w:eastAsia="仿宋_GB2312"/>
          <w:sz w:val="24"/>
        </w:rPr>
        <w:sectPr>
          <w:footerReference r:id="rId3" w:type="default"/>
          <w:pgSz w:w="11907" w:h="16840"/>
          <w:pgMar w:top="1440" w:right="1701" w:bottom="1440" w:left="1701" w:header="851" w:footer="992" w:gutter="0"/>
          <w:cols w:space="720" w:num="1"/>
          <w:docGrid w:linePitch="323" w:charSpace="-2"/>
        </w:sectPr>
      </w:pPr>
    </w:p>
    <w:p>
      <w:pPr>
        <w:pStyle w:val="8"/>
        <w:spacing w:line="360" w:lineRule="exact"/>
        <w:jc w:val="center"/>
        <w:outlineLvl w:val="2"/>
        <w:rPr>
          <w:rFonts w:ascii="仿宋_GB2312" w:hAnsi="Times New Roman" w:eastAsia="仿宋_GB2312"/>
          <w:szCs w:val="28"/>
        </w:rPr>
      </w:pPr>
      <w:bookmarkStart w:id="6" w:name="_Toc373327923"/>
      <w:bookmarkStart w:id="7" w:name="_Toc373327762"/>
      <w:bookmarkStart w:id="8" w:name="_Toc382571084"/>
      <w:bookmarkStart w:id="9" w:name="_Toc382570830"/>
      <w:r>
        <w:rPr>
          <w:rFonts w:ascii="仿宋_GB2312" w:eastAsia="仿宋_GB2312"/>
          <w:b/>
          <w:szCs w:val="28"/>
        </w:rPr>
        <w:t>2</w:t>
      </w:r>
      <w:r>
        <w:rPr>
          <w:rFonts w:hint="eastAsia" w:ascii="仿宋_GB2312" w:eastAsia="仿宋_GB2312"/>
          <w:b/>
          <w:szCs w:val="28"/>
        </w:rPr>
        <w:t>、法定代表人授权书</w:t>
      </w:r>
      <w:bookmarkEnd w:id="6"/>
      <w:bookmarkEnd w:id="7"/>
      <w:bookmarkEnd w:id="8"/>
      <w:bookmarkEnd w:id="9"/>
    </w:p>
    <w:p>
      <w:pPr>
        <w:spacing w:line="360" w:lineRule="exact"/>
        <w:rPr>
          <w:rFonts w:ascii="仿宋_GB2312" w:hAnsi="宋体" w:eastAsia="仿宋_GB2312"/>
          <w:sz w:val="24"/>
        </w:rPr>
      </w:pPr>
      <w:r>
        <w:rPr>
          <w:rFonts w:ascii="仿宋_GB2312" w:hAnsi="宋体" w:eastAsia="仿宋_GB2312"/>
          <w:sz w:val="24"/>
          <w:u w:val="single"/>
        </w:rPr>
        <w:t xml:space="preserve">  </w:t>
      </w:r>
      <w:r>
        <w:rPr>
          <w:rFonts w:hint="eastAsia" w:ascii="仿宋_GB2312" w:hAnsi="宋体" w:eastAsia="仿宋_GB2312"/>
          <w:sz w:val="24"/>
          <w:u w:val="single"/>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r>
        <w:rPr>
          <w:rFonts w:hint="eastAsia" w:ascii="仿宋_GB2312" w:hAnsi="宋体" w:eastAsia="仿宋_GB2312"/>
          <w:sz w:val="24"/>
        </w:rPr>
        <w:t>：</w:t>
      </w:r>
    </w:p>
    <w:p>
      <w:pPr>
        <w:pStyle w:val="3"/>
        <w:snapToGrid w:val="0"/>
        <w:spacing w:line="360" w:lineRule="exact"/>
        <w:ind w:firstLine="480" w:firstLineChars="200"/>
        <w:jc w:val="left"/>
        <w:rPr>
          <w:rFonts w:ascii="仿宋_GB2312" w:hAnsi="宋体" w:eastAsia="仿宋_GB2312"/>
          <w:sz w:val="24"/>
        </w:rPr>
      </w:pPr>
      <w:r>
        <w:rPr>
          <w:rFonts w:hint="eastAsia" w:ascii="仿宋_GB2312" w:eastAsia="仿宋_GB2312"/>
          <w:sz w:val="24"/>
          <w:u w:val="single"/>
        </w:rPr>
        <w:t>（报价人全称）</w:t>
      </w:r>
      <w:r>
        <w:rPr>
          <w:rFonts w:hint="eastAsia" w:ascii="仿宋_GB2312" w:eastAsia="仿宋_GB2312"/>
          <w:sz w:val="24"/>
        </w:rPr>
        <w:t>法定代表人</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授权</w:t>
      </w:r>
      <w:r>
        <w:rPr>
          <w:rFonts w:ascii="仿宋_GB2312" w:eastAsia="仿宋_GB2312"/>
          <w:sz w:val="24"/>
          <w:u w:val="single"/>
        </w:rPr>
        <w:t xml:space="preserve">         </w:t>
      </w:r>
      <w:r>
        <w:rPr>
          <w:rFonts w:hint="eastAsia" w:ascii="仿宋_GB2312" w:eastAsia="仿宋_GB2312"/>
          <w:sz w:val="24"/>
        </w:rPr>
        <w:t>（报价人代表姓名）为报价人代表，</w:t>
      </w:r>
      <w:r>
        <w:rPr>
          <w:rFonts w:hint="eastAsia" w:ascii="仿宋_GB2312" w:hAnsi="宋体" w:eastAsia="仿宋_GB2312"/>
          <w:sz w:val="24"/>
        </w:rPr>
        <w:t>代表本公司</w:t>
      </w:r>
      <w:r>
        <w:rPr>
          <w:rFonts w:hint="eastAsia" w:ascii="仿宋_GB2312" w:eastAsia="仿宋_GB2312"/>
          <w:sz w:val="24"/>
        </w:rPr>
        <w:t>参加贵中心组织的</w:t>
      </w:r>
      <w:r>
        <w:rPr>
          <w:rFonts w:ascii="仿宋_GB2312" w:hAnsi="华文中宋" w:eastAsia="仿宋_GB2312"/>
          <w:bCs/>
          <w:sz w:val="24"/>
          <w:szCs w:val="24"/>
          <w:u w:val="single"/>
        </w:rPr>
        <w:t xml:space="preserve">                    </w:t>
      </w:r>
      <w:r>
        <w:rPr>
          <w:rFonts w:hint="eastAsia" w:ascii="仿宋_GB2312" w:hAnsi="宋体" w:eastAsia="仿宋_GB2312"/>
          <w:sz w:val="24"/>
          <w:szCs w:val="24"/>
        </w:rPr>
        <w:t>项目</w:t>
      </w:r>
      <w:r>
        <w:rPr>
          <w:rFonts w:hint="eastAsia" w:ascii="仿宋_GB2312" w:eastAsia="仿宋_GB2312"/>
          <w:sz w:val="24"/>
        </w:rPr>
        <w:t>比价活动，全权代表本公司处理报价</w:t>
      </w:r>
      <w:r>
        <w:rPr>
          <w:rFonts w:hint="eastAsia" w:ascii="仿宋_GB2312" w:hAnsi="宋体" w:eastAsia="仿宋_GB2312"/>
          <w:sz w:val="24"/>
        </w:rPr>
        <w:t>过程</w:t>
      </w:r>
      <w:r>
        <w:rPr>
          <w:rFonts w:hint="eastAsia" w:ascii="仿宋_GB2312" w:eastAsia="仿宋_GB2312"/>
          <w:sz w:val="24"/>
        </w:rPr>
        <w:t>的一切事宜，包括但不限于：报价、比价、签约等。报价人代表</w:t>
      </w:r>
      <w:r>
        <w:rPr>
          <w:rFonts w:hint="eastAsia" w:ascii="仿宋_GB2312" w:hAnsi="宋体" w:eastAsia="仿宋_GB2312"/>
          <w:sz w:val="24"/>
        </w:rPr>
        <w:t>在</w:t>
      </w:r>
      <w:r>
        <w:rPr>
          <w:rFonts w:hint="eastAsia" w:ascii="仿宋_GB2312" w:eastAsia="仿宋_GB2312"/>
          <w:sz w:val="24"/>
        </w:rPr>
        <w:t>报价</w:t>
      </w:r>
      <w:r>
        <w:rPr>
          <w:rFonts w:hint="eastAsia" w:ascii="仿宋_GB2312" w:hAnsi="宋体" w:eastAsia="仿宋_GB2312"/>
          <w:sz w:val="24"/>
        </w:rPr>
        <w:t>过程中所签署的一切文件和处理与之有关的一切事务，本公司均予以认可并对此承担责任。</w:t>
      </w:r>
      <w:r>
        <w:rPr>
          <w:rFonts w:hint="eastAsia" w:ascii="仿宋_GB2312" w:eastAsia="仿宋_GB2312"/>
          <w:sz w:val="24"/>
        </w:rPr>
        <w:t>报价人代表</w:t>
      </w:r>
      <w:r>
        <w:rPr>
          <w:rFonts w:hint="eastAsia" w:ascii="仿宋_GB2312" w:hAnsi="宋体" w:eastAsia="仿宋_GB2312"/>
          <w:sz w:val="24"/>
        </w:rPr>
        <w:t>无转委权。特此</w:t>
      </w:r>
      <w:r>
        <w:rPr>
          <w:rFonts w:hint="eastAsia" w:ascii="仿宋_GB2312" w:eastAsia="仿宋_GB2312"/>
          <w:sz w:val="24"/>
        </w:rPr>
        <w:t>授权</w:t>
      </w:r>
      <w:r>
        <w:rPr>
          <w:rFonts w:hint="eastAsia" w:ascii="仿宋_GB2312" w:hAnsi="宋体" w:eastAsia="仿宋_GB2312"/>
          <w:sz w:val="24"/>
        </w:rPr>
        <w:t>。</w:t>
      </w:r>
    </w:p>
    <w:p>
      <w:pPr>
        <w:pStyle w:val="3"/>
        <w:snapToGrid w:val="0"/>
        <w:spacing w:line="360" w:lineRule="exact"/>
        <w:ind w:firstLine="480" w:firstLineChars="200"/>
        <w:jc w:val="left"/>
        <w:rPr>
          <w:rFonts w:ascii="仿宋_GB2312" w:eastAsia="仿宋_GB2312"/>
          <w:sz w:val="24"/>
        </w:rPr>
      </w:pPr>
      <w:r>
        <w:rPr>
          <w:rFonts w:hint="eastAsia" w:ascii="仿宋_GB2312" w:hAnsi="宋体" w:eastAsia="仿宋_GB2312"/>
          <w:sz w:val="24"/>
        </w:rPr>
        <w:t>本授权书自出具之日起生效。</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性别：</w:t>
      </w:r>
      <w:r>
        <w:rPr>
          <w:rFonts w:ascii="仿宋_GB2312" w:hAnsi="宋体" w:eastAsia="仿宋_GB2312"/>
          <w:sz w:val="24"/>
          <w:u w:val="single"/>
        </w:rPr>
        <w:t xml:space="preserve">       </w:t>
      </w:r>
      <w:r>
        <w:rPr>
          <w:rFonts w:hint="eastAsia" w:ascii="仿宋_GB2312" w:hAnsi="宋体" w:eastAsia="仿宋_GB2312"/>
          <w:sz w:val="24"/>
        </w:rPr>
        <w:t>身份证号：</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单位：</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部门：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职务：</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详细通讯地址：</w:t>
      </w:r>
      <w:r>
        <w:rPr>
          <w:rFonts w:ascii="仿宋_GB2312" w:hAnsi="宋体" w:eastAsia="仿宋_GB2312"/>
          <w:sz w:val="24"/>
          <w:u w:val="single"/>
        </w:rPr>
        <w:t xml:space="preserve">          </w:t>
      </w:r>
      <w:r>
        <w:rPr>
          <w:rFonts w:ascii="仿宋_GB2312" w:hAnsi="宋体" w:eastAsia="仿宋_GB2312"/>
          <w:sz w:val="24"/>
        </w:rPr>
        <w:t xml:space="preserve"> </w:t>
      </w:r>
      <w:r>
        <w:rPr>
          <w:rFonts w:ascii="仿宋_GB2312" w:hAnsi="宋体" w:eastAsia="仿宋_GB2312"/>
          <w:bCs/>
          <w:sz w:val="24"/>
        </w:rPr>
        <w:t xml:space="preserve"> </w:t>
      </w:r>
      <w:r>
        <w:rPr>
          <w:rFonts w:hint="eastAsia" w:ascii="仿宋_GB2312" w:hAnsi="宋体" w:eastAsia="仿宋_GB2312"/>
          <w:sz w:val="24"/>
        </w:rPr>
        <w:t>邮政编码</w:t>
      </w:r>
      <w:r>
        <w:rPr>
          <w:rFonts w:ascii="仿宋_GB2312" w:hAnsi="宋体" w:eastAsia="仿宋_GB2312"/>
          <w:sz w:val="24"/>
        </w:rPr>
        <w:t>:</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电话：</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w:t>
      </w:r>
      <w:r>
        <w:rPr>
          <w:rFonts w:hint="eastAsia" w:ascii="仿宋_GB2312" w:eastAsia="仿宋_GB2312"/>
          <w:sz w:val="24"/>
        </w:rPr>
        <w:t>报价人代表应为报价公司的正式工作人员，否则视为无效报价。</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723" w:firstLineChars="200"/>
        <w:rPr>
          <w:rFonts w:ascii="仿宋_GB2312" w:hAnsi="宋体" w:eastAsia="仿宋_GB2312"/>
          <w:b/>
          <w:sz w:val="36"/>
          <w:szCs w:val="36"/>
        </w:rPr>
      </w:pPr>
      <w:r>
        <w:rPr>
          <w:rFonts w:ascii="仿宋_GB2312" w:hAnsi="宋体" w:eastAsia="仿宋_GB2312"/>
          <w:b/>
          <w:sz w:val="36"/>
          <w:szCs w:val="36"/>
        </w:rPr>
        <w:t>[</w:t>
      </w:r>
      <w:r>
        <w:rPr>
          <w:rFonts w:hint="eastAsia" w:ascii="仿宋_GB2312" w:hAnsi="宋体" w:eastAsia="仿宋_GB2312"/>
          <w:b/>
          <w:sz w:val="36"/>
          <w:szCs w:val="36"/>
        </w:rPr>
        <w:t>身份证件复印件</w:t>
      </w:r>
      <w:r>
        <w:rPr>
          <w:rFonts w:ascii="仿宋_GB2312" w:hAnsi="宋体" w:eastAsia="仿宋_GB2312"/>
          <w:b/>
          <w:sz w:val="36"/>
          <w:szCs w:val="36"/>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法定代表人、报价人代表身份证件复印件正反面：</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授权方</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接受授权方</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rPr>
          <w:rFonts w:ascii="仿宋_GB2312" w:hAnsi="宋体"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bookmarkEnd w:id="0"/>
      <w:bookmarkEnd w:id="1"/>
      <w:bookmarkEnd w:id="2"/>
      <w:bookmarkEnd w:id="3"/>
      <w:bookmarkEnd w:id="4"/>
      <w:bookmarkEnd w:id="5"/>
    </w:p>
    <w:p>
      <w:pPr>
        <w:pStyle w:val="8"/>
        <w:spacing w:line="360" w:lineRule="exact"/>
        <w:jc w:val="center"/>
        <w:outlineLvl w:val="2"/>
        <w:rPr>
          <w:rFonts w:ascii="仿宋_GB2312" w:hAnsi="宋体" w:eastAsia="仿宋_GB2312"/>
          <w:sz w:val="24"/>
        </w:rPr>
      </w:pPr>
    </w:p>
    <w:p>
      <w:pPr>
        <w:pStyle w:val="8"/>
        <w:spacing w:line="360" w:lineRule="exact"/>
        <w:jc w:val="center"/>
        <w:outlineLvl w:val="2"/>
        <w:rPr>
          <w:rFonts w:ascii="仿宋_GB2312" w:hAnsi="宋体" w:eastAsia="仿宋_GB2312"/>
          <w:sz w:val="24"/>
        </w:rPr>
      </w:pPr>
    </w:p>
    <w:p>
      <w:pPr>
        <w:pStyle w:val="8"/>
        <w:spacing w:line="360" w:lineRule="exact"/>
        <w:jc w:val="center"/>
        <w:outlineLvl w:val="2"/>
        <w:rPr>
          <w:rFonts w:ascii="仿宋_GB2312" w:hAnsi="宋体" w:eastAsia="仿宋_GB2312"/>
          <w:sz w:val="24"/>
        </w:rPr>
      </w:pPr>
    </w:p>
    <w:p>
      <w:pPr>
        <w:pStyle w:val="8"/>
        <w:spacing w:line="360" w:lineRule="exact"/>
        <w:jc w:val="center"/>
        <w:outlineLvl w:val="2"/>
        <w:rPr>
          <w:rFonts w:ascii="仿宋_GB2312" w:eastAsia="仿宋_GB2312"/>
          <w:szCs w:val="28"/>
        </w:rPr>
      </w:pPr>
      <w:r>
        <w:rPr>
          <w:rFonts w:ascii="仿宋_GB2312" w:hAnsi="宋体" w:eastAsia="仿宋_GB2312"/>
          <w:sz w:val="24"/>
        </w:rPr>
        <w:br w:type="page"/>
      </w:r>
      <w:r>
        <w:rPr>
          <w:rFonts w:ascii="仿宋_GB2312" w:eastAsia="仿宋_GB2312"/>
          <w:b/>
          <w:szCs w:val="28"/>
        </w:rPr>
        <w:t>3.</w:t>
      </w:r>
      <w:r>
        <w:rPr>
          <w:rFonts w:hint="eastAsia" w:ascii="仿宋_GB2312" w:eastAsia="仿宋_GB2312"/>
          <w:b/>
          <w:szCs w:val="28"/>
        </w:rPr>
        <w:t>法人营业执照</w:t>
      </w:r>
      <w:r>
        <w:rPr>
          <w:rFonts w:hint="eastAsia" w:ascii="仿宋_GB2312" w:hAnsi="宋体" w:eastAsia="仿宋_GB2312"/>
          <w:szCs w:val="28"/>
        </w:rPr>
        <w:t>等资格证明文件</w:t>
      </w:r>
    </w:p>
    <w:p>
      <w:pPr>
        <w:spacing w:line="360" w:lineRule="exact"/>
        <w:ind w:firstLine="420" w:firstLineChars="200"/>
        <w:rPr>
          <w:rFonts w:ascii="仿宋_GB2312" w:eastAsia="仿宋_GB2312"/>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现附上由</w:t>
      </w:r>
      <w:r>
        <w:rPr>
          <w:rFonts w:ascii="仿宋_GB2312" w:eastAsia="仿宋_GB2312"/>
          <w:sz w:val="24"/>
          <w:u w:val="single"/>
        </w:rPr>
        <w:t xml:space="preserve">                         </w:t>
      </w:r>
      <w:r>
        <w:rPr>
          <w:rFonts w:hint="eastAsia" w:ascii="仿宋_GB2312" w:eastAsia="仿宋_GB2312"/>
          <w:sz w:val="24"/>
        </w:rPr>
        <w:t>（签发机关名称）签发的我方法人具有统一社会信用代码的营业执照副本复印件，该执照业合格真实有效。</w:t>
      </w:r>
    </w:p>
    <w:p>
      <w:pPr>
        <w:spacing w:line="360" w:lineRule="exact"/>
        <w:ind w:firstLine="420" w:firstLineChars="200"/>
        <w:rPr>
          <w:rFonts w:ascii="仿宋_GB2312" w:eastAsia="仿宋_GB2312"/>
        </w:rPr>
      </w:pPr>
      <w:r>
        <w:rPr>
          <w:rFonts w:hint="eastAsia" w:ascii="仿宋_GB2312" w:eastAsia="仿宋_GB2312"/>
        </w:rPr>
        <w:t>（注：需复印包括能说明合格有效的内容，由企业加盖公章并注明复印件与原件一致。）</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报价人代表签章：</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pStyle w:val="8"/>
        <w:spacing w:line="360" w:lineRule="exact"/>
        <w:jc w:val="center"/>
        <w:outlineLvl w:val="2"/>
        <w:rPr>
          <w:rFonts w:ascii="仿宋_GB2312" w:eastAsia="仿宋_GB2312"/>
          <w:b/>
          <w:szCs w:val="28"/>
        </w:rPr>
      </w:pPr>
      <w:r>
        <w:rPr>
          <w:rFonts w:ascii="仿宋" w:hAnsi="仿宋" w:eastAsia="仿宋" w:cs="宋体fal"/>
          <w:color w:val="000000"/>
          <w:kern w:val="0"/>
          <w:sz w:val="32"/>
          <w:szCs w:val="32"/>
        </w:rPr>
        <w:br w:type="page"/>
      </w:r>
      <w:r>
        <w:rPr>
          <w:rFonts w:ascii="仿宋_GB2312" w:hAnsi="宋体" w:eastAsia="仿宋_GB2312"/>
          <w:b/>
          <w:szCs w:val="28"/>
        </w:rPr>
        <w:t>4</w:t>
      </w:r>
      <w:r>
        <w:rPr>
          <w:rFonts w:hint="eastAsia" w:ascii="仿宋_GB2312" w:hAnsi="宋体" w:eastAsia="仿宋_GB2312"/>
          <w:b/>
          <w:szCs w:val="28"/>
        </w:rPr>
        <w:t>、</w:t>
      </w:r>
      <w:r>
        <w:rPr>
          <w:rFonts w:hint="eastAsia" w:ascii="仿宋_GB2312" w:eastAsia="仿宋_GB2312"/>
          <w:b/>
          <w:szCs w:val="28"/>
        </w:rPr>
        <w:t>报价人的资格声明</w:t>
      </w:r>
    </w:p>
    <w:p>
      <w:pPr>
        <w:pStyle w:val="8"/>
        <w:spacing w:line="360" w:lineRule="exact"/>
        <w:jc w:val="center"/>
        <w:outlineLvl w:val="2"/>
        <w:rPr>
          <w:rFonts w:ascii="仿宋_GB2312" w:eastAsia="仿宋_GB2312"/>
          <w:b/>
          <w:szCs w:val="28"/>
        </w:rPr>
      </w:pPr>
    </w:p>
    <w:p>
      <w:pPr>
        <w:spacing w:line="360" w:lineRule="exact"/>
        <w:rPr>
          <w:rFonts w:ascii="仿宋_GB2312" w:eastAsia="仿宋_GB2312"/>
          <w:sz w:val="24"/>
          <w:u w:val="single"/>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我方在此声明：我方具备并满足下列各项条款的规定，本声明如有虚假或不实之处，我方将失去合格报价人资格且我方承担由此引起的一切法律责任。</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）具有独立承担民事责任的能力；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）具有良好的商业信誉和健全的财务会计制度；</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）具有履行合同所必需的设备和专业技术能力；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）有依法缴纳税收和社会保障资金的良好记录；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）参加政府采购活动前三年内，在经营活动中没有重大违法记录；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6</w:t>
      </w:r>
      <w:r>
        <w:rPr>
          <w:rFonts w:hint="eastAsia" w:ascii="仿宋_GB2312" w:eastAsia="仿宋_GB2312"/>
          <w:sz w:val="24"/>
        </w:rPr>
        <w:t>）报价人代表为我公司的正式工作人员；</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）参加政府采购活动近三年无行贿犯罪记录；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8</w:t>
      </w:r>
      <w:r>
        <w:rPr>
          <w:rFonts w:hint="eastAsia" w:ascii="仿宋_GB2312" w:eastAsia="仿宋_GB2312"/>
          <w:sz w:val="24"/>
        </w:rPr>
        <w:t>）信用记录无任何应被拒绝参与政府采购活动的相关信息</w:t>
      </w:r>
      <w:r>
        <w:rPr>
          <w:rFonts w:ascii="仿宋_GB2312" w:eastAsia="仿宋_GB2312"/>
          <w:sz w:val="24"/>
        </w:rPr>
        <w:t xml:space="preserve"> (</w:t>
      </w:r>
      <w:r>
        <w:rPr>
          <w:rFonts w:hint="eastAsia" w:ascii="仿宋_GB2312" w:eastAsia="仿宋_GB2312"/>
          <w:sz w:val="24"/>
        </w:rPr>
        <w:t>如列入失信被执行人、重大税收违法案件当事人名单、政府采购严重违法失信行为记录名单或其他不符合《中华人民共和国政府采购法》第二十二条规定条件的问题等情况</w:t>
      </w:r>
      <w:r>
        <w:rPr>
          <w:rFonts w:ascii="仿宋_GB2312" w:eastAsia="仿宋_GB2312"/>
          <w:sz w:val="24"/>
        </w:rPr>
        <w:t>)</w:t>
      </w:r>
      <w:r>
        <w:rPr>
          <w:rFonts w:hint="eastAsia" w:ascii="仿宋_GB2312" w:eastAsia="仿宋_GB2312"/>
          <w:sz w:val="24"/>
        </w:rPr>
        <w:t>；</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9</w:t>
      </w:r>
      <w:r>
        <w:rPr>
          <w:rFonts w:hint="eastAsia" w:ascii="仿宋_GB2312" w:eastAsia="仿宋_GB2312"/>
          <w:sz w:val="24"/>
        </w:rPr>
        <w:t>）法律、行政法规规定的其他条件。</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就我方全部所知，兹证明上述声明是真实、准确的，并已提供了全部现有资料和数据，我方同意根据贵方要求出示文件予以证实。</w:t>
      </w:r>
    </w:p>
    <w:p>
      <w:pPr>
        <w:spacing w:line="360" w:lineRule="exact"/>
        <w:ind w:firstLine="480" w:firstLineChars="200"/>
        <w:rPr>
          <w:rFonts w:ascii="仿宋_GB2312" w:eastAsia="仿宋_GB2312"/>
          <w:sz w:val="24"/>
        </w:rPr>
      </w:pPr>
    </w:p>
    <w:p>
      <w:pPr>
        <w:spacing w:line="360" w:lineRule="exact"/>
        <w:ind w:firstLine="480" w:firstLineChars="200"/>
        <w:jc w:val="right"/>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报价人（全称并加盖公章）：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报价人代表签章：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rPr>
        <w:t xml:space="preserve">            </w:t>
      </w:r>
    </w:p>
    <w:p>
      <w:pPr>
        <w:jc w:val="center"/>
        <w:rPr>
          <w:rFonts w:ascii="仿宋_GB2312" w:eastAsia="仿宋_GB2312"/>
          <w:sz w:val="24"/>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黑体" w:hAnsi="黑体" w:eastAsia="黑体"/>
          <w:bCs/>
          <w:sz w:val="44"/>
          <w:szCs w:val="44"/>
        </w:rPr>
      </w:pPr>
      <w:r>
        <w:rPr>
          <w:rFonts w:ascii="仿宋" w:hAnsi="仿宋" w:eastAsia="仿宋" w:cs="宋体fal"/>
          <w:color w:val="000000"/>
          <w:kern w:val="0"/>
          <w:sz w:val="32"/>
          <w:szCs w:val="32"/>
        </w:rPr>
        <w:br w:type="page"/>
      </w:r>
      <w:r>
        <w:rPr>
          <w:rFonts w:ascii="仿宋_GB2312" w:hAnsi="宋体" w:eastAsia="仿宋_GB2312"/>
          <w:b/>
          <w:sz w:val="28"/>
          <w:szCs w:val="28"/>
        </w:rPr>
        <w:t>5</w:t>
      </w:r>
      <w:r>
        <w:rPr>
          <w:rFonts w:hint="eastAsia" w:ascii="仿宋_GB2312" w:hAnsi="宋体" w:eastAsia="仿宋_GB2312"/>
          <w:b/>
          <w:sz w:val="28"/>
          <w:szCs w:val="28"/>
        </w:rPr>
        <w:t>、响应部分</w:t>
      </w:r>
      <w:r>
        <w:rPr>
          <w:rFonts w:ascii="黑体" w:hAnsi="黑体" w:eastAsia="黑体"/>
          <w:bCs/>
          <w:sz w:val="44"/>
          <w:szCs w:val="44"/>
        </w:rPr>
        <w:t xml:space="preserve"> </w:t>
      </w:r>
      <w:r>
        <w:rPr>
          <w:rFonts w:hint="eastAsia" w:ascii="黑体" w:hAnsi="黑体" w:eastAsia="黑体"/>
          <w:bCs/>
          <w:sz w:val="44"/>
          <w:szCs w:val="44"/>
        </w:rPr>
        <w:t>技术和服务要求响应表</w:t>
      </w:r>
    </w:p>
    <w:p>
      <w:pPr>
        <w:widowControl/>
        <w:ind w:right="508" w:rightChars="242"/>
        <w:rPr>
          <w:rFonts w:ascii="宋体" w:hAnsi="宋体" w:eastAsia="宋体" w:cs="宋体fal"/>
          <w:color w:val="000000"/>
          <w:kern w:val="0"/>
          <w:szCs w:val="21"/>
        </w:rPr>
      </w:pPr>
      <w:r>
        <w:rPr>
          <w:rFonts w:hint="eastAsia" w:ascii="宋体" w:hAnsi="宋体" w:eastAsia="宋体"/>
          <w:szCs w:val="24"/>
        </w:rPr>
        <w:t>项目名称：福州市公共资源交易服务中心土矿出让文件印刷服务采购项目</w:t>
      </w: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616"/>
        <w:gridCol w:w="4800"/>
        <w:gridCol w:w="14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834"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品目编码及品目名称</w:t>
            </w:r>
          </w:p>
        </w:tc>
        <w:tc>
          <w:tcPr>
            <w:tcW w:w="616"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4800"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p>
        </w:tc>
        <w:tc>
          <w:tcPr>
            <w:tcW w:w="1409" w:type="dxa"/>
            <w:vAlign w:val="center"/>
          </w:tcPr>
          <w:p>
            <w:pPr>
              <w:spacing w:line="240" w:lineRule="atLeast"/>
              <w:jc w:val="center"/>
              <w:rPr>
                <w:rFonts w:ascii="宋体" w:hAnsi="宋体" w:eastAsia="宋体"/>
                <w:sz w:val="18"/>
                <w:szCs w:val="18"/>
              </w:rPr>
            </w:pPr>
            <w:r>
              <w:rPr>
                <w:rFonts w:hint="eastAsia" w:ascii="宋体" w:hAnsi="宋体" w:eastAsia="宋体"/>
                <w:b/>
                <w:sz w:val="18"/>
                <w:szCs w:val="18"/>
              </w:rPr>
              <w:t>报价响应</w:t>
            </w:r>
          </w:p>
        </w:tc>
        <w:tc>
          <w:tcPr>
            <w:tcW w:w="812"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834" w:type="dxa"/>
            <w:vAlign w:val="center"/>
          </w:tcPr>
          <w:p>
            <w:pPr>
              <w:spacing w:line="360" w:lineRule="auto"/>
              <w:jc w:val="center"/>
              <w:rPr>
                <w:rFonts w:ascii="宋体" w:hAnsi="宋体" w:eastAsia="宋体"/>
                <w:sz w:val="18"/>
                <w:szCs w:val="18"/>
              </w:rPr>
            </w:pPr>
            <w:r>
              <w:rPr>
                <w:rFonts w:ascii="宋体" w:hAnsi="宋体" w:eastAsia="宋体"/>
                <w:sz w:val="18"/>
                <w:szCs w:val="18"/>
              </w:rPr>
              <w:t>C08140199</w:t>
            </w:r>
            <w:r>
              <w:rPr>
                <w:rFonts w:hint="eastAsia" w:ascii="宋体" w:hAnsi="宋体" w:eastAsia="宋体"/>
                <w:sz w:val="18"/>
                <w:szCs w:val="18"/>
              </w:rPr>
              <w:t>其他印刷服务</w:t>
            </w:r>
          </w:p>
        </w:tc>
        <w:tc>
          <w:tcPr>
            <w:tcW w:w="616" w:type="dxa"/>
            <w:vAlign w:val="center"/>
          </w:tcPr>
          <w:p>
            <w:pPr>
              <w:spacing w:line="360" w:lineRule="auto"/>
              <w:jc w:val="center"/>
              <w:rPr>
                <w:rFonts w:ascii="宋体" w:hAnsi="宋体" w:eastAsia="宋体"/>
                <w:sz w:val="18"/>
                <w:szCs w:val="18"/>
              </w:rPr>
            </w:pPr>
            <w:r>
              <w:rPr>
                <w:rFonts w:hint="eastAsia" w:ascii="宋体" w:hAnsi="宋体" w:eastAsia="宋体"/>
                <w:sz w:val="18"/>
                <w:szCs w:val="18"/>
              </w:rPr>
              <w:t>土矿出让文件印刷服务</w:t>
            </w:r>
          </w:p>
        </w:tc>
        <w:tc>
          <w:tcPr>
            <w:tcW w:w="4800" w:type="dxa"/>
            <w:vAlign w:val="center"/>
          </w:tcPr>
          <w:p>
            <w:pPr>
              <w:rPr>
                <w:rFonts w:ascii="宋体" w:hAnsi="宋体" w:eastAsia="宋体"/>
                <w:szCs w:val="21"/>
              </w:rPr>
            </w:pPr>
            <w:r>
              <w:rPr>
                <w:rFonts w:hint="eastAsia" w:ascii="宋体" w:hAnsi="宋体" w:eastAsia="宋体"/>
                <w:szCs w:val="21"/>
              </w:rPr>
              <w:t>一、校对出让文件的文本内容，杜绝差错；</w:t>
            </w:r>
          </w:p>
          <w:p>
            <w:pPr>
              <w:rPr>
                <w:rFonts w:ascii="宋体" w:hAnsi="宋体" w:eastAsia="宋体"/>
                <w:szCs w:val="21"/>
              </w:rPr>
            </w:pPr>
            <w:r>
              <w:rPr>
                <w:rFonts w:hint="eastAsia" w:ascii="宋体" w:hAnsi="宋体" w:eastAsia="宋体"/>
                <w:szCs w:val="21"/>
              </w:rPr>
              <w:t>二、必须在</w:t>
            </w:r>
            <w:r>
              <w:rPr>
                <w:rFonts w:ascii="宋体" w:hAnsi="宋体" w:eastAsia="宋体"/>
                <w:szCs w:val="21"/>
              </w:rPr>
              <w:t>40</w:t>
            </w:r>
            <w:r>
              <w:rPr>
                <w:rFonts w:hint="eastAsia" w:ascii="宋体" w:hAnsi="宋体" w:eastAsia="宋体"/>
                <w:szCs w:val="21"/>
              </w:rPr>
              <w:t>小时内完成接收、印刷、送货上门；</w:t>
            </w:r>
          </w:p>
          <w:p>
            <w:pPr>
              <w:rPr>
                <w:rFonts w:ascii="宋体" w:hAnsi="宋体" w:eastAsia="宋体"/>
                <w:szCs w:val="21"/>
              </w:rPr>
            </w:pPr>
            <w:r>
              <w:rPr>
                <w:rFonts w:hint="eastAsia" w:ascii="宋体" w:hAnsi="宋体" w:eastAsia="宋体"/>
                <w:szCs w:val="21"/>
              </w:rPr>
              <w:t>三、成品要求：</w:t>
            </w:r>
          </w:p>
          <w:p>
            <w:pPr>
              <w:rPr>
                <w:rFonts w:ascii="宋体" w:hAnsi="宋体" w:eastAsia="宋体"/>
                <w:szCs w:val="21"/>
              </w:rPr>
            </w:pPr>
            <w:r>
              <w:rPr>
                <w:rFonts w:hint="eastAsia" w:ascii="宋体" w:hAnsi="宋体" w:eastAsia="宋体"/>
                <w:szCs w:val="21"/>
              </w:rPr>
              <w:t>暂设印刷</w:t>
            </w:r>
            <w:r>
              <w:rPr>
                <w:rFonts w:ascii="宋体" w:hAnsi="宋体" w:eastAsia="宋体"/>
                <w:szCs w:val="21"/>
              </w:rPr>
              <w:t>200</w:t>
            </w:r>
            <w:r>
              <w:rPr>
                <w:rFonts w:hint="eastAsia" w:ascii="宋体" w:hAnsi="宋体" w:eastAsia="宋体"/>
                <w:szCs w:val="21"/>
              </w:rPr>
              <w:t>本，每本印刷</w:t>
            </w:r>
            <w:r>
              <w:rPr>
                <w:rFonts w:ascii="宋体" w:hAnsi="宋体" w:eastAsia="宋体"/>
                <w:szCs w:val="21"/>
              </w:rPr>
              <w:t>150</w:t>
            </w:r>
            <w:r>
              <w:rPr>
                <w:rFonts w:hint="eastAsia" w:ascii="宋体" w:hAnsi="宋体" w:eastAsia="宋体"/>
                <w:szCs w:val="21"/>
              </w:rPr>
              <w:t>码为单位进行询价，按实计费。</w:t>
            </w:r>
          </w:p>
          <w:p>
            <w:pPr>
              <w:ind w:firstLine="420" w:firstLineChars="200"/>
              <w:rPr>
                <w:rFonts w:ascii="宋体" w:hAnsi="宋体" w:eastAsia="宋体"/>
                <w:szCs w:val="21"/>
              </w:rPr>
            </w:pPr>
            <w:r>
              <w:rPr>
                <w:rFonts w:hint="eastAsia" w:ascii="宋体" w:hAnsi="宋体" w:eastAsia="宋体"/>
                <w:szCs w:val="21"/>
              </w:rPr>
              <w:t>①封面纸：</w:t>
            </w:r>
            <w:r>
              <w:rPr>
                <w:rFonts w:ascii="宋体" w:hAnsi="宋体" w:eastAsia="宋体"/>
                <w:szCs w:val="21"/>
              </w:rPr>
              <w:t>230</w:t>
            </w:r>
            <w:r>
              <w:rPr>
                <w:rFonts w:hint="eastAsia" w:ascii="宋体" w:hAnsi="宋体" w:eastAsia="宋体"/>
                <w:szCs w:val="21"/>
              </w:rPr>
              <w:t>克大度特种纸皮纹纸。</w:t>
            </w:r>
          </w:p>
          <w:p>
            <w:pPr>
              <w:ind w:firstLine="420" w:firstLineChars="200"/>
              <w:rPr>
                <w:rFonts w:ascii="宋体" w:hAnsi="宋体" w:eastAsia="宋体"/>
                <w:szCs w:val="21"/>
              </w:rPr>
            </w:pPr>
            <w:r>
              <w:rPr>
                <w:rFonts w:hint="eastAsia" w:ascii="宋体" w:hAnsi="宋体" w:eastAsia="宋体"/>
                <w:szCs w:val="21"/>
              </w:rPr>
              <w:t>②烫金字体：抬头，长体宋体。落款，黑体。</w:t>
            </w:r>
          </w:p>
          <w:p>
            <w:pPr>
              <w:ind w:firstLine="420" w:firstLineChars="200"/>
              <w:rPr>
                <w:rFonts w:ascii="宋体" w:hAnsi="宋体" w:eastAsia="宋体"/>
                <w:szCs w:val="21"/>
              </w:rPr>
            </w:pPr>
            <w:r>
              <w:rPr>
                <w:rFonts w:hint="eastAsia" w:ascii="宋体" w:hAnsi="宋体" w:eastAsia="宋体"/>
                <w:szCs w:val="21"/>
              </w:rPr>
              <w:t>③内文纸：</w:t>
            </w:r>
            <w:r>
              <w:rPr>
                <w:rFonts w:ascii="宋体" w:hAnsi="宋体" w:eastAsia="宋体"/>
                <w:szCs w:val="21"/>
              </w:rPr>
              <w:t>70</w:t>
            </w:r>
            <w:r>
              <w:rPr>
                <w:rFonts w:hint="eastAsia" w:ascii="宋体" w:hAnsi="宋体" w:eastAsia="宋体"/>
                <w:szCs w:val="21"/>
              </w:rPr>
              <w:t>克大度双胶纸。</w:t>
            </w:r>
          </w:p>
          <w:p>
            <w:pPr>
              <w:ind w:firstLine="420" w:firstLineChars="200"/>
              <w:rPr>
                <w:rFonts w:ascii="宋体" w:hAnsi="宋体" w:eastAsia="宋体"/>
                <w:szCs w:val="21"/>
              </w:rPr>
            </w:pPr>
            <w:r>
              <w:rPr>
                <w:rFonts w:hint="eastAsia" w:ascii="宋体" w:hAnsi="宋体" w:eastAsia="宋体"/>
                <w:szCs w:val="21"/>
              </w:rPr>
              <w:t>④文件成品规格：</w:t>
            </w:r>
            <w:r>
              <w:rPr>
                <w:rFonts w:ascii="宋体" w:hAnsi="宋体" w:eastAsia="宋体"/>
                <w:szCs w:val="21"/>
              </w:rPr>
              <w:t>21</w:t>
            </w:r>
            <w:r>
              <w:rPr>
                <w:rFonts w:hint="eastAsia" w:ascii="宋体" w:hAnsi="宋体" w:eastAsia="宋体"/>
                <w:szCs w:val="21"/>
              </w:rPr>
              <w:t>×</w:t>
            </w:r>
            <w:r>
              <w:rPr>
                <w:rFonts w:ascii="宋体" w:hAnsi="宋体" w:eastAsia="宋体"/>
                <w:szCs w:val="21"/>
              </w:rPr>
              <w:t>29</w:t>
            </w:r>
            <w:r>
              <w:rPr>
                <w:rFonts w:hint="eastAsia" w:ascii="宋体" w:hAnsi="宋体" w:eastAsia="宋体"/>
                <w:szCs w:val="21"/>
              </w:rPr>
              <w:t>（</w:t>
            </w:r>
            <w:r>
              <w:rPr>
                <w:rFonts w:ascii="宋体" w:hAnsi="宋体" w:eastAsia="宋体"/>
                <w:szCs w:val="21"/>
              </w:rPr>
              <w:t>A4</w:t>
            </w:r>
            <w:r>
              <w:rPr>
                <w:rFonts w:hint="eastAsia" w:ascii="宋体" w:hAnsi="宋体" w:eastAsia="宋体"/>
                <w:szCs w:val="21"/>
              </w:rPr>
              <w:t>规格）</w:t>
            </w:r>
          </w:p>
          <w:p>
            <w:pPr>
              <w:ind w:firstLine="420" w:firstLineChars="200"/>
              <w:rPr>
                <w:rFonts w:ascii="宋体" w:hAnsi="宋体" w:eastAsia="宋体"/>
                <w:szCs w:val="21"/>
              </w:rPr>
            </w:pPr>
            <w:r>
              <w:rPr>
                <w:rFonts w:hint="eastAsia" w:ascii="宋体" w:hAnsi="宋体" w:eastAsia="宋体"/>
                <w:szCs w:val="21"/>
              </w:rPr>
              <w:t>⑤装订形式：胶订</w:t>
            </w:r>
          </w:p>
        </w:tc>
        <w:tc>
          <w:tcPr>
            <w:tcW w:w="1409" w:type="dxa"/>
            <w:vAlign w:val="center"/>
          </w:tcPr>
          <w:p>
            <w:pPr>
              <w:pStyle w:val="7"/>
              <w:spacing w:line="240" w:lineRule="atLeast"/>
              <w:ind w:firstLine="352" w:firstLineChars="196"/>
              <w:rPr>
                <w:rFonts w:ascii="宋体" w:hAnsi="宋体" w:eastAsia="宋体" w:cs="宋体fal"/>
                <w:bCs/>
                <w:kern w:val="0"/>
                <w:sz w:val="18"/>
                <w:szCs w:val="18"/>
              </w:rPr>
            </w:pPr>
          </w:p>
        </w:tc>
        <w:tc>
          <w:tcPr>
            <w:tcW w:w="812" w:type="dxa"/>
            <w:vAlign w:val="center"/>
          </w:tcPr>
          <w:p>
            <w:pPr>
              <w:pStyle w:val="7"/>
              <w:spacing w:line="360" w:lineRule="auto"/>
              <w:ind w:firstLine="0" w:firstLineChars="0"/>
              <w:jc w:val="center"/>
              <w:rPr>
                <w:rFonts w:ascii="宋体" w:hAnsi="宋体" w:eastAsia="宋体" w:cs="宋体fal"/>
                <w:b/>
                <w:bCs/>
                <w:kern w:val="0"/>
                <w:szCs w:val="21"/>
              </w:rPr>
            </w:pPr>
          </w:p>
        </w:tc>
      </w:tr>
    </w:tbl>
    <w:p>
      <w:pPr>
        <w:spacing w:line="240" w:lineRule="exact"/>
        <w:rPr>
          <w:rFonts w:ascii="宋体" w:hAnsi="宋体" w:eastAsia="宋体" w:cs="宋体fal"/>
          <w:kern w:val="0"/>
          <w:sz w:val="18"/>
          <w:szCs w:val="18"/>
        </w:rPr>
      </w:pPr>
      <w:r>
        <w:rPr>
          <w:rFonts w:hint="eastAsia" w:ascii="宋体" w:hAnsi="宋体" w:eastAsia="宋体" w:cs="宋体fal"/>
          <w:kern w:val="0"/>
          <w:sz w:val="18"/>
          <w:szCs w:val="18"/>
        </w:rPr>
        <w:t>注：</w:t>
      </w:r>
      <w:r>
        <w:rPr>
          <w:rFonts w:ascii="宋体" w:hAnsi="宋体" w:eastAsia="宋体" w:cs="宋体fal"/>
          <w:kern w:val="0"/>
          <w:sz w:val="18"/>
          <w:szCs w:val="18"/>
        </w:rPr>
        <w:t>1</w:t>
      </w:r>
      <w:r>
        <w:rPr>
          <w:rFonts w:hint="eastAsia" w:ascii="宋体" w:hAnsi="宋体" w:eastAsia="宋体" w:cs="宋体fal"/>
          <w:kern w:val="0"/>
          <w:sz w:val="18"/>
          <w:szCs w:val="18"/>
        </w:rPr>
        <w:t>、报价响应项下应填写具体的响应内容并与“</w:t>
      </w:r>
      <w:r>
        <w:rPr>
          <w:rFonts w:hint="eastAsia" w:ascii="宋体" w:hAnsi="宋体" w:eastAsia="宋体"/>
          <w:sz w:val="18"/>
          <w:szCs w:val="18"/>
        </w:rPr>
        <w:t>技术规格、服务及验收要求</w:t>
      </w:r>
      <w:r>
        <w:rPr>
          <w:rFonts w:hint="eastAsia" w:ascii="宋体" w:hAnsi="宋体" w:eastAsia="宋体" w:cs="宋体fal"/>
          <w:kern w:val="0"/>
          <w:sz w:val="18"/>
          <w:szCs w:val="18"/>
        </w:rPr>
        <w:t>”项下的内容逐项对应；</w:t>
      </w:r>
      <w:r>
        <w:rPr>
          <w:rFonts w:ascii="宋体" w:hAnsi="宋体" w:eastAsia="宋体" w:cs="宋体fal"/>
          <w:kern w:val="0"/>
          <w:sz w:val="18"/>
          <w:szCs w:val="18"/>
        </w:rPr>
        <w:t>2</w:t>
      </w:r>
      <w:r>
        <w:rPr>
          <w:rFonts w:hint="eastAsia" w:ascii="宋体" w:hAnsi="宋体" w:eastAsia="宋体" w:cs="宋体fal"/>
          <w:kern w:val="0"/>
          <w:sz w:val="18"/>
          <w:szCs w:val="18"/>
        </w:rPr>
        <w:t>、投标人需要说明的内容若需特殊表达，应先在本表中进行相应说明，再另页应答，否则报价无效。</w:t>
      </w:r>
    </w:p>
    <w:p>
      <w:pPr>
        <w:spacing w:line="240" w:lineRule="exact"/>
        <w:rPr>
          <w:rFonts w:ascii="宋体" w:hAnsi="宋体" w:eastAsia="宋体" w:cs="宋体fal"/>
          <w:kern w:val="0"/>
          <w:sz w:val="18"/>
          <w:szCs w:val="18"/>
        </w:rPr>
      </w:pPr>
    </w:p>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jc w:val="center"/>
        <w:rPr>
          <w:rFonts w:ascii="黑体" w:hAnsi="黑体" w:eastAsia="黑体"/>
          <w:bCs/>
          <w:sz w:val="44"/>
          <w:szCs w:val="44"/>
        </w:rPr>
      </w:pPr>
      <w:r>
        <w:rPr>
          <w:rFonts w:hAnsi="宋体"/>
          <w:sz w:val="24"/>
          <w:szCs w:val="24"/>
        </w:rPr>
        <w:br w:type="page"/>
      </w:r>
      <w:r>
        <w:rPr>
          <w:rFonts w:ascii="仿宋_GB2312" w:hAnsi="宋体" w:eastAsia="仿宋_GB2312"/>
          <w:b/>
          <w:sz w:val="28"/>
          <w:szCs w:val="28"/>
        </w:rPr>
        <w:t>6</w:t>
      </w:r>
      <w:r>
        <w:rPr>
          <w:rFonts w:hint="eastAsia" w:ascii="仿宋_GB2312" w:hAnsi="宋体" w:eastAsia="仿宋_GB2312"/>
          <w:b/>
          <w:sz w:val="28"/>
          <w:szCs w:val="28"/>
        </w:rPr>
        <w:t>、报价部分</w:t>
      </w:r>
      <w:bookmarkStart w:id="10" w:name="_Toc414960387"/>
      <w:r>
        <w:rPr>
          <w:rFonts w:ascii="黑体" w:hAnsi="黑体" w:eastAsia="黑体"/>
          <w:bCs/>
          <w:sz w:val="44"/>
          <w:szCs w:val="44"/>
        </w:rPr>
        <w:t xml:space="preserve"> </w:t>
      </w:r>
      <w:r>
        <w:rPr>
          <w:rFonts w:hint="eastAsia" w:ascii="黑体" w:hAnsi="黑体" w:eastAsia="黑体"/>
          <w:bCs/>
          <w:sz w:val="44"/>
          <w:szCs w:val="44"/>
        </w:rPr>
        <w:t>报</w:t>
      </w:r>
      <w:r>
        <w:rPr>
          <w:rFonts w:ascii="黑体" w:hAnsi="黑体" w:eastAsia="黑体"/>
          <w:bCs/>
          <w:sz w:val="44"/>
          <w:szCs w:val="44"/>
        </w:rPr>
        <w:t xml:space="preserve"> </w:t>
      </w:r>
      <w:r>
        <w:rPr>
          <w:rFonts w:hint="eastAsia" w:ascii="黑体" w:hAnsi="黑体" w:eastAsia="黑体"/>
          <w:bCs/>
          <w:sz w:val="44"/>
          <w:szCs w:val="44"/>
        </w:rPr>
        <w:t>价</w:t>
      </w:r>
      <w:r>
        <w:rPr>
          <w:rFonts w:ascii="黑体" w:hAnsi="黑体" w:eastAsia="黑体"/>
          <w:bCs/>
          <w:sz w:val="44"/>
          <w:szCs w:val="44"/>
        </w:rPr>
        <w:t xml:space="preserve"> </w:t>
      </w:r>
      <w:r>
        <w:rPr>
          <w:rFonts w:hint="eastAsia" w:ascii="黑体" w:hAnsi="黑体" w:eastAsia="黑体"/>
          <w:bCs/>
          <w:sz w:val="44"/>
          <w:szCs w:val="44"/>
        </w:rPr>
        <w:t>表</w:t>
      </w:r>
      <w:bookmarkEnd w:id="10"/>
    </w:p>
    <w:p>
      <w:pPr>
        <w:pStyle w:val="2"/>
        <w:tabs>
          <w:tab w:val="left" w:pos="4477"/>
        </w:tabs>
        <w:spacing w:line="400" w:lineRule="exact"/>
        <w:ind w:right="508" w:rightChars="242"/>
        <w:rPr>
          <w:rFonts w:ascii="微软雅黑" w:hAnsi="微软雅黑" w:eastAsia="微软雅黑"/>
          <w:szCs w:val="24"/>
        </w:rPr>
      </w:pPr>
    </w:p>
    <w:p>
      <w:pPr>
        <w:widowControl/>
        <w:ind w:right="508" w:rightChars="242"/>
        <w:rPr>
          <w:rFonts w:ascii="宋体" w:hAnsi="宋体" w:eastAsia="宋体" w:cs="宋体fal"/>
          <w:color w:val="000000"/>
          <w:kern w:val="0"/>
          <w:szCs w:val="21"/>
        </w:rPr>
      </w:pPr>
      <w:r>
        <w:rPr>
          <w:rFonts w:hint="eastAsia" w:ascii="宋体" w:hAnsi="宋体" w:eastAsia="宋体"/>
          <w:szCs w:val="24"/>
        </w:rPr>
        <w:t>项目名称：福州市公共资源交易服务中心土矿出让文件印刷服务采购项目</w:t>
      </w: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p>
      <w:pPr>
        <w:widowControl/>
        <w:ind w:right="508" w:rightChars="242"/>
        <w:rPr>
          <w:rFonts w:ascii="宋体" w:hAnsi="宋体" w:eastAsia="宋体"/>
          <w:szCs w:val="24"/>
        </w:rPr>
      </w:pPr>
      <w:r>
        <w:rPr>
          <w:rFonts w:hint="eastAsia" w:ascii="宋体" w:hAnsi="宋体" w:eastAsia="宋体"/>
          <w:szCs w:val="24"/>
        </w:rPr>
        <w:t>金额单位：元</w:t>
      </w:r>
      <w:r>
        <w:rPr>
          <w:rFonts w:ascii="宋体" w:hAnsi="宋体" w:eastAsia="宋体"/>
          <w:szCs w:val="24"/>
        </w:rPr>
        <w:t xml:space="preserve"> </w:t>
      </w:r>
    </w:p>
    <w:tbl>
      <w:tblPr>
        <w:tblStyle w:val="5"/>
        <w:tblW w:w="10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616"/>
        <w:gridCol w:w="5140"/>
        <w:gridCol w:w="1018"/>
        <w:gridCol w:w="606"/>
        <w:gridCol w:w="862"/>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834"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品目编码及品目名称</w:t>
            </w:r>
          </w:p>
        </w:tc>
        <w:tc>
          <w:tcPr>
            <w:tcW w:w="616"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5140"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r>
              <w:rPr>
                <w:rFonts w:hint="eastAsia" w:ascii="宋体" w:hAnsi="宋体" w:eastAsia="宋体"/>
                <w:b/>
                <w:sz w:val="18"/>
                <w:szCs w:val="18"/>
              </w:rPr>
              <w:t>响应</w:t>
            </w:r>
          </w:p>
        </w:tc>
        <w:tc>
          <w:tcPr>
            <w:tcW w:w="1018"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单价</w:t>
            </w:r>
            <w:r>
              <w:rPr>
                <w:rFonts w:ascii="宋体" w:hAnsi="宋体" w:eastAsia="宋体"/>
                <w:sz w:val="18"/>
                <w:szCs w:val="18"/>
              </w:rPr>
              <w:t>(</w:t>
            </w:r>
            <w:r>
              <w:rPr>
                <w:rFonts w:hint="eastAsia" w:ascii="宋体" w:hAnsi="宋体" w:eastAsia="宋体"/>
                <w:sz w:val="18"/>
                <w:szCs w:val="18"/>
              </w:rPr>
              <w:t>元</w:t>
            </w:r>
            <w:r>
              <w:rPr>
                <w:rFonts w:ascii="宋体" w:hAnsi="宋体" w:eastAsia="宋体"/>
                <w:sz w:val="18"/>
                <w:szCs w:val="18"/>
              </w:rPr>
              <w:t>)</w:t>
            </w:r>
          </w:p>
        </w:tc>
        <w:tc>
          <w:tcPr>
            <w:tcW w:w="606"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数量</w:t>
            </w:r>
          </w:p>
        </w:tc>
        <w:tc>
          <w:tcPr>
            <w:tcW w:w="862"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合计金额</w:t>
            </w:r>
            <w:r>
              <w:rPr>
                <w:rFonts w:ascii="宋体" w:hAnsi="宋体" w:eastAsia="宋体"/>
                <w:sz w:val="18"/>
                <w:szCs w:val="18"/>
              </w:rPr>
              <w:t>(</w:t>
            </w:r>
            <w:r>
              <w:rPr>
                <w:rFonts w:hint="eastAsia" w:ascii="宋体" w:hAnsi="宋体" w:eastAsia="宋体"/>
                <w:sz w:val="18"/>
                <w:szCs w:val="18"/>
              </w:rPr>
              <w:t>元</w:t>
            </w:r>
            <w:r>
              <w:rPr>
                <w:rFonts w:ascii="宋体" w:hAnsi="宋体" w:eastAsia="宋体"/>
                <w:sz w:val="18"/>
                <w:szCs w:val="18"/>
              </w:rPr>
              <w:t>)</w:t>
            </w:r>
          </w:p>
        </w:tc>
        <w:tc>
          <w:tcPr>
            <w:tcW w:w="608" w:type="dxa"/>
            <w:vAlign w:val="center"/>
          </w:tcPr>
          <w:p>
            <w:pPr>
              <w:spacing w:line="240" w:lineRule="atLeast"/>
              <w:jc w:val="center"/>
              <w:rPr>
                <w:rFonts w:ascii="宋体" w:hAnsi="宋体" w:eastAsia="宋体"/>
                <w:sz w:val="18"/>
                <w:szCs w:val="18"/>
              </w:rPr>
            </w:pPr>
            <w:r>
              <w:rPr>
                <w:rFonts w:hint="eastAsia" w:ascii="宋体" w:hAnsi="宋体" w:eastAsia="宋体" w:cs="Segoe UI"/>
                <w:sz w:val="18"/>
                <w:szCs w:val="18"/>
                <w:shd w:val="clear" w:color="auto" w:fill="FFFFFF"/>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834" w:type="dxa"/>
            <w:vAlign w:val="center"/>
          </w:tcPr>
          <w:p>
            <w:pPr>
              <w:spacing w:line="360" w:lineRule="auto"/>
              <w:jc w:val="center"/>
              <w:rPr>
                <w:rFonts w:ascii="宋体" w:hAnsi="宋体" w:eastAsia="宋体"/>
                <w:sz w:val="18"/>
                <w:szCs w:val="18"/>
              </w:rPr>
            </w:pPr>
            <w:r>
              <w:rPr>
                <w:rFonts w:ascii="宋体" w:hAnsi="宋体" w:eastAsia="宋体"/>
                <w:sz w:val="18"/>
                <w:szCs w:val="18"/>
              </w:rPr>
              <w:t>C08140199</w:t>
            </w:r>
            <w:r>
              <w:rPr>
                <w:rFonts w:hint="eastAsia" w:ascii="宋体" w:hAnsi="宋体" w:eastAsia="宋体"/>
                <w:sz w:val="18"/>
                <w:szCs w:val="18"/>
              </w:rPr>
              <w:t>其他印刷服务</w:t>
            </w:r>
          </w:p>
        </w:tc>
        <w:tc>
          <w:tcPr>
            <w:tcW w:w="616" w:type="dxa"/>
            <w:vAlign w:val="center"/>
          </w:tcPr>
          <w:p>
            <w:pPr>
              <w:spacing w:line="360" w:lineRule="auto"/>
              <w:jc w:val="center"/>
              <w:rPr>
                <w:rFonts w:ascii="宋体" w:hAnsi="宋体" w:eastAsia="宋体"/>
                <w:sz w:val="18"/>
                <w:szCs w:val="18"/>
              </w:rPr>
            </w:pPr>
            <w:r>
              <w:rPr>
                <w:rFonts w:hint="eastAsia" w:ascii="宋体" w:hAnsi="宋体" w:eastAsia="宋体"/>
                <w:sz w:val="18"/>
                <w:szCs w:val="18"/>
              </w:rPr>
              <w:t>土矿出让文件印刷服务</w:t>
            </w:r>
          </w:p>
        </w:tc>
        <w:tc>
          <w:tcPr>
            <w:tcW w:w="5140" w:type="dxa"/>
            <w:vAlign w:val="center"/>
          </w:tcPr>
          <w:p>
            <w:pPr>
              <w:rPr>
                <w:rFonts w:ascii="宋体" w:hAnsi="宋体" w:eastAsia="宋体"/>
                <w:szCs w:val="21"/>
              </w:rPr>
            </w:pPr>
            <w:r>
              <w:rPr>
                <w:rFonts w:hint="eastAsia" w:ascii="宋体" w:hAnsi="宋体" w:eastAsia="宋体"/>
                <w:szCs w:val="21"/>
              </w:rPr>
              <w:t>符合全部技术和服务要求的前提下的报价：</w:t>
            </w:r>
          </w:p>
          <w:tbl>
            <w:tblPr>
              <w:tblStyle w:val="5"/>
              <w:tblW w:w="4005" w:type="dxa"/>
              <w:jc w:val="center"/>
              <w:tblLayout w:type="fixed"/>
              <w:tblCellMar>
                <w:top w:w="0" w:type="dxa"/>
                <w:left w:w="0" w:type="dxa"/>
                <w:bottom w:w="0" w:type="dxa"/>
                <w:right w:w="0" w:type="dxa"/>
              </w:tblCellMar>
            </w:tblPr>
            <w:tblGrid>
              <w:gridCol w:w="1276"/>
              <w:gridCol w:w="1137"/>
              <w:gridCol w:w="862"/>
              <w:gridCol w:w="730"/>
            </w:tblGrid>
            <w:tr>
              <w:tblPrEx>
                <w:tblCellMar>
                  <w:top w:w="0" w:type="dxa"/>
                  <w:left w:w="0" w:type="dxa"/>
                  <w:bottom w:w="0" w:type="dxa"/>
                  <w:right w:w="0" w:type="dxa"/>
                </w:tblCellMar>
              </w:tblPrEx>
              <w:trPr>
                <w:trHeight w:val="20" w:hRule="atLeast"/>
                <w:jc w:val="center"/>
              </w:trPr>
              <w:tc>
                <w:tcPr>
                  <w:tcW w:w="1276"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spacing w:line="240" w:lineRule="atLeast"/>
                    <w:jc w:val="center"/>
                    <w:rPr>
                      <w:rFonts w:ascii="宋体" w:hAnsi="宋体" w:eastAsia="宋体" w:cs="宋体"/>
                      <w:b/>
                      <w:color w:val="000000"/>
                      <w:szCs w:val="21"/>
                    </w:rPr>
                  </w:pPr>
                  <w:r>
                    <w:rPr>
                      <w:rFonts w:hint="eastAsia" w:ascii="宋体" w:hAnsi="宋体" w:eastAsia="宋体" w:cs="宋体"/>
                      <w:b/>
                      <w:color w:val="000000"/>
                      <w:kern w:val="0"/>
                      <w:szCs w:val="21"/>
                      <w:lang w:bidi="ar"/>
                    </w:rPr>
                    <w:t>计价项目</w:t>
                  </w:r>
                </w:p>
              </w:tc>
              <w:tc>
                <w:tcPr>
                  <w:tcW w:w="1137"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widowControl/>
                    <w:spacing w:line="240" w:lineRule="atLeast"/>
                    <w:jc w:val="center"/>
                    <w:textAlignment w:val="center"/>
                    <w:rPr>
                      <w:rFonts w:ascii="宋体" w:hAnsi="宋体" w:eastAsia="宋体" w:cs="宋体"/>
                      <w:b/>
                      <w:color w:val="000000"/>
                      <w:szCs w:val="21"/>
                    </w:rPr>
                  </w:pPr>
                  <w:r>
                    <w:rPr>
                      <w:rFonts w:hint="eastAsia" w:ascii="宋体" w:hAnsi="宋体" w:eastAsia="宋体" w:cs="宋体"/>
                      <w:b/>
                      <w:color w:val="000000"/>
                      <w:szCs w:val="21"/>
                    </w:rPr>
                    <w:t>数量</w:t>
                  </w:r>
                </w:p>
              </w:tc>
              <w:tc>
                <w:tcPr>
                  <w:tcW w:w="86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widowControl/>
                    <w:spacing w:line="240" w:lineRule="atLeas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单价（含税）</w:t>
                  </w:r>
                </w:p>
              </w:tc>
              <w:tc>
                <w:tcPr>
                  <w:tcW w:w="73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widowControl/>
                    <w:spacing w:line="240" w:lineRule="atLeast"/>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小计（含税）</w:t>
                  </w:r>
                </w:p>
              </w:tc>
            </w:tr>
            <w:tr>
              <w:tblPrEx>
                <w:tblCellMar>
                  <w:top w:w="0" w:type="dxa"/>
                  <w:left w:w="0" w:type="dxa"/>
                  <w:bottom w:w="0" w:type="dxa"/>
                  <w:right w:w="0" w:type="dxa"/>
                </w:tblCellMar>
              </w:tblPrEx>
              <w:trPr>
                <w:trHeight w:val="20" w:hRule="atLeast"/>
                <w:jc w:val="center"/>
              </w:trPr>
              <w:tc>
                <w:tcPr>
                  <w:tcW w:w="1276"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排版费</w:t>
                  </w:r>
                </w:p>
              </w:tc>
              <w:tc>
                <w:tcPr>
                  <w:tcW w:w="1137"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tcPr>
                <w:p>
                  <w:pPr>
                    <w:rPr>
                      <w:rFonts w:ascii="宋体" w:hAnsi="宋体" w:eastAsia="宋体"/>
                      <w:szCs w:val="21"/>
                    </w:rPr>
                  </w:pPr>
                  <w:r>
                    <w:rPr>
                      <w:rFonts w:ascii="宋体" w:hAnsi="宋体" w:eastAsia="宋体"/>
                      <w:szCs w:val="21"/>
                    </w:rPr>
                    <w:t>150</w:t>
                  </w:r>
                  <w:r>
                    <w:rPr>
                      <w:rFonts w:hint="eastAsia" w:ascii="宋体" w:hAnsi="宋体" w:eastAsia="宋体"/>
                      <w:szCs w:val="21"/>
                    </w:rPr>
                    <w:t>码</w:t>
                  </w:r>
                </w:p>
              </w:tc>
              <w:tc>
                <w:tcPr>
                  <w:tcW w:w="86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c>
                <w:tcPr>
                  <w:tcW w:w="73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r>
            <w:tr>
              <w:tblPrEx>
                <w:tblCellMar>
                  <w:top w:w="0" w:type="dxa"/>
                  <w:left w:w="0" w:type="dxa"/>
                  <w:bottom w:w="0" w:type="dxa"/>
                  <w:right w:w="0" w:type="dxa"/>
                </w:tblCellMar>
              </w:tblPrEx>
              <w:trPr>
                <w:trHeight w:val="20" w:hRule="atLeast"/>
                <w:jc w:val="center"/>
              </w:trPr>
              <w:tc>
                <w:tcPr>
                  <w:tcW w:w="1276"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制版费</w:t>
                  </w:r>
                </w:p>
              </w:tc>
              <w:tc>
                <w:tcPr>
                  <w:tcW w:w="1137"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tcPr>
                <w:p>
                  <w:pPr>
                    <w:rPr>
                      <w:rFonts w:ascii="宋体" w:hAnsi="宋体" w:eastAsia="宋体"/>
                      <w:szCs w:val="21"/>
                    </w:rPr>
                  </w:pPr>
                  <w:r>
                    <w:rPr>
                      <w:rFonts w:ascii="宋体" w:hAnsi="宋体" w:eastAsia="宋体"/>
                      <w:szCs w:val="21"/>
                    </w:rPr>
                    <w:t>19</w:t>
                  </w:r>
                  <w:r>
                    <w:rPr>
                      <w:rFonts w:hint="eastAsia" w:ascii="宋体" w:hAnsi="宋体" w:eastAsia="宋体"/>
                      <w:szCs w:val="21"/>
                    </w:rPr>
                    <w:t>块</w:t>
                  </w:r>
                </w:p>
              </w:tc>
              <w:tc>
                <w:tcPr>
                  <w:tcW w:w="86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c>
                <w:tcPr>
                  <w:tcW w:w="73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r>
            <w:tr>
              <w:tblPrEx>
                <w:tblCellMar>
                  <w:top w:w="0" w:type="dxa"/>
                  <w:left w:w="0" w:type="dxa"/>
                  <w:bottom w:w="0" w:type="dxa"/>
                  <w:right w:w="0" w:type="dxa"/>
                </w:tblCellMar>
              </w:tblPrEx>
              <w:trPr>
                <w:trHeight w:val="20" w:hRule="atLeast"/>
                <w:jc w:val="center"/>
              </w:trPr>
              <w:tc>
                <w:tcPr>
                  <w:tcW w:w="1276"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印工费</w:t>
                  </w:r>
                </w:p>
              </w:tc>
              <w:tc>
                <w:tcPr>
                  <w:tcW w:w="1137"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tcPr>
                <w:p>
                  <w:pPr>
                    <w:rPr>
                      <w:rFonts w:ascii="宋体" w:hAnsi="宋体" w:eastAsia="宋体"/>
                      <w:szCs w:val="21"/>
                    </w:rPr>
                  </w:pPr>
                  <w:r>
                    <w:rPr>
                      <w:rFonts w:ascii="宋体" w:hAnsi="宋体" w:eastAsia="宋体"/>
                      <w:szCs w:val="21"/>
                    </w:rPr>
                    <w:t>19</w:t>
                  </w:r>
                  <w:r>
                    <w:rPr>
                      <w:rFonts w:hint="eastAsia" w:ascii="宋体" w:hAnsi="宋体" w:eastAsia="宋体"/>
                      <w:szCs w:val="21"/>
                    </w:rPr>
                    <w:t>块</w:t>
                  </w:r>
                </w:p>
              </w:tc>
              <w:tc>
                <w:tcPr>
                  <w:tcW w:w="86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c>
                <w:tcPr>
                  <w:tcW w:w="73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r>
            <w:tr>
              <w:tblPrEx>
                <w:tblCellMar>
                  <w:top w:w="0" w:type="dxa"/>
                  <w:left w:w="0" w:type="dxa"/>
                  <w:bottom w:w="0" w:type="dxa"/>
                  <w:right w:w="0" w:type="dxa"/>
                </w:tblCellMar>
              </w:tblPrEx>
              <w:trPr>
                <w:trHeight w:val="20" w:hRule="atLeast"/>
                <w:jc w:val="center"/>
              </w:trPr>
              <w:tc>
                <w:tcPr>
                  <w:tcW w:w="1276"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烫金版</w:t>
                  </w:r>
                </w:p>
              </w:tc>
              <w:tc>
                <w:tcPr>
                  <w:tcW w:w="1137"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tcPr>
                <w:p>
                  <w:pPr>
                    <w:rPr>
                      <w:rFonts w:ascii="宋体" w:hAnsi="宋体" w:eastAsia="宋体"/>
                      <w:szCs w:val="21"/>
                    </w:rPr>
                  </w:pPr>
                  <w:r>
                    <w:rPr>
                      <w:rFonts w:ascii="宋体" w:hAnsi="宋体" w:eastAsia="宋体"/>
                      <w:szCs w:val="21"/>
                    </w:rPr>
                    <w:t>1</w:t>
                  </w:r>
                  <w:r>
                    <w:rPr>
                      <w:rFonts w:hint="eastAsia" w:ascii="宋体" w:hAnsi="宋体" w:eastAsia="宋体"/>
                      <w:szCs w:val="21"/>
                    </w:rPr>
                    <w:t>批次</w:t>
                  </w:r>
                </w:p>
              </w:tc>
              <w:tc>
                <w:tcPr>
                  <w:tcW w:w="86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c>
                <w:tcPr>
                  <w:tcW w:w="73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r>
            <w:tr>
              <w:tblPrEx>
                <w:tblCellMar>
                  <w:top w:w="0" w:type="dxa"/>
                  <w:left w:w="0" w:type="dxa"/>
                  <w:bottom w:w="0" w:type="dxa"/>
                  <w:right w:w="0" w:type="dxa"/>
                </w:tblCellMar>
              </w:tblPrEx>
              <w:trPr>
                <w:trHeight w:val="20" w:hRule="atLeast"/>
                <w:jc w:val="center"/>
              </w:trPr>
              <w:tc>
                <w:tcPr>
                  <w:tcW w:w="1276"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烫金费</w:t>
                  </w:r>
                </w:p>
              </w:tc>
              <w:tc>
                <w:tcPr>
                  <w:tcW w:w="1137"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tcPr>
                <w:p>
                  <w:pPr>
                    <w:rPr>
                      <w:rFonts w:ascii="宋体" w:hAnsi="宋体" w:eastAsia="宋体"/>
                      <w:szCs w:val="21"/>
                    </w:rPr>
                  </w:pPr>
                  <w:r>
                    <w:rPr>
                      <w:rFonts w:ascii="宋体" w:hAnsi="宋体" w:eastAsia="宋体"/>
                      <w:szCs w:val="21"/>
                    </w:rPr>
                    <w:t>1</w:t>
                  </w:r>
                  <w:r>
                    <w:rPr>
                      <w:rFonts w:hint="eastAsia" w:ascii="宋体" w:hAnsi="宋体" w:eastAsia="宋体"/>
                      <w:szCs w:val="21"/>
                    </w:rPr>
                    <w:t>批次</w:t>
                  </w:r>
                </w:p>
              </w:tc>
              <w:tc>
                <w:tcPr>
                  <w:tcW w:w="86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c>
                <w:tcPr>
                  <w:tcW w:w="73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r>
            <w:tr>
              <w:tblPrEx>
                <w:tblCellMar>
                  <w:top w:w="0" w:type="dxa"/>
                  <w:left w:w="0" w:type="dxa"/>
                  <w:bottom w:w="0" w:type="dxa"/>
                  <w:right w:w="0" w:type="dxa"/>
                </w:tblCellMar>
              </w:tblPrEx>
              <w:trPr>
                <w:trHeight w:val="20" w:hRule="atLeast"/>
                <w:jc w:val="center"/>
              </w:trPr>
              <w:tc>
                <w:tcPr>
                  <w:tcW w:w="1276"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封面纸</w:t>
                  </w:r>
                </w:p>
              </w:tc>
              <w:tc>
                <w:tcPr>
                  <w:tcW w:w="1137"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tcPr>
                <w:p>
                  <w:pPr>
                    <w:rPr>
                      <w:rFonts w:ascii="宋体" w:hAnsi="宋体" w:eastAsia="宋体"/>
                      <w:szCs w:val="21"/>
                    </w:rPr>
                  </w:pPr>
                  <w:r>
                    <w:rPr>
                      <w:rFonts w:ascii="宋体" w:hAnsi="宋体" w:eastAsia="宋体"/>
                      <w:szCs w:val="21"/>
                    </w:rPr>
                    <w:t>50</w:t>
                  </w:r>
                  <w:r>
                    <w:rPr>
                      <w:rFonts w:hint="eastAsia" w:ascii="宋体" w:hAnsi="宋体" w:eastAsia="宋体"/>
                      <w:szCs w:val="21"/>
                    </w:rPr>
                    <w:t>张大纸</w:t>
                  </w:r>
                </w:p>
              </w:tc>
              <w:tc>
                <w:tcPr>
                  <w:tcW w:w="86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c>
                <w:tcPr>
                  <w:tcW w:w="73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r>
            <w:tr>
              <w:tblPrEx>
                <w:tblCellMar>
                  <w:top w:w="0" w:type="dxa"/>
                  <w:left w:w="0" w:type="dxa"/>
                  <w:bottom w:w="0" w:type="dxa"/>
                  <w:right w:w="0" w:type="dxa"/>
                </w:tblCellMar>
              </w:tblPrEx>
              <w:trPr>
                <w:trHeight w:val="20" w:hRule="atLeast"/>
                <w:jc w:val="center"/>
              </w:trPr>
              <w:tc>
                <w:tcPr>
                  <w:tcW w:w="1276"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内文纸</w:t>
                  </w:r>
                </w:p>
              </w:tc>
              <w:tc>
                <w:tcPr>
                  <w:tcW w:w="1137"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tcPr>
                <w:p>
                  <w:pPr>
                    <w:rPr>
                      <w:rFonts w:ascii="宋体" w:hAnsi="宋体" w:eastAsia="宋体"/>
                      <w:szCs w:val="21"/>
                    </w:rPr>
                  </w:pPr>
                  <w:r>
                    <w:rPr>
                      <w:rFonts w:ascii="宋体" w:hAnsi="宋体" w:eastAsia="宋体"/>
                      <w:szCs w:val="21"/>
                    </w:rPr>
                    <w:t>1330</w:t>
                  </w:r>
                  <w:r>
                    <w:rPr>
                      <w:rFonts w:hint="eastAsia" w:ascii="宋体" w:hAnsi="宋体" w:eastAsia="宋体"/>
                      <w:szCs w:val="21"/>
                    </w:rPr>
                    <w:t>张大纸</w:t>
                  </w:r>
                </w:p>
              </w:tc>
              <w:tc>
                <w:tcPr>
                  <w:tcW w:w="86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c>
                <w:tcPr>
                  <w:tcW w:w="73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r>
            <w:tr>
              <w:tblPrEx>
                <w:tblCellMar>
                  <w:top w:w="0" w:type="dxa"/>
                  <w:left w:w="0" w:type="dxa"/>
                  <w:bottom w:w="0" w:type="dxa"/>
                  <w:right w:w="0" w:type="dxa"/>
                </w:tblCellMar>
              </w:tblPrEx>
              <w:trPr>
                <w:trHeight w:val="20" w:hRule="atLeast"/>
                <w:jc w:val="center"/>
              </w:trPr>
              <w:tc>
                <w:tcPr>
                  <w:tcW w:w="1276"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r>
                    <w:rPr>
                      <w:rFonts w:hint="eastAsia" w:ascii="宋体" w:hAnsi="宋体" w:eastAsia="宋体"/>
                      <w:szCs w:val="21"/>
                    </w:rPr>
                    <w:t>装订费及运费</w:t>
                  </w:r>
                </w:p>
              </w:tc>
              <w:tc>
                <w:tcPr>
                  <w:tcW w:w="1137"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tcPr>
                <w:p>
                  <w:pPr>
                    <w:rPr>
                      <w:rFonts w:ascii="宋体" w:hAnsi="宋体" w:eastAsia="宋体"/>
                      <w:szCs w:val="21"/>
                    </w:rPr>
                  </w:pPr>
                  <w:r>
                    <w:rPr>
                      <w:rFonts w:ascii="宋体" w:hAnsi="宋体" w:eastAsia="宋体"/>
                      <w:szCs w:val="21"/>
                    </w:rPr>
                    <w:t>1</w:t>
                  </w:r>
                  <w:r>
                    <w:rPr>
                      <w:rFonts w:hint="eastAsia" w:ascii="宋体" w:hAnsi="宋体" w:eastAsia="宋体"/>
                      <w:szCs w:val="21"/>
                    </w:rPr>
                    <w:t>批次</w:t>
                  </w:r>
                </w:p>
              </w:tc>
              <w:tc>
                <w:tcPr>
                  <w:tcW w:w="862"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c>
                <w:tcPr>
                  <w:tcW w:w="730" w:type="dxa"/>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jc w:val="center"/>
                    <w:rPr>
                      <w:rFonts w:ascii="宋体" w:hAnsi="宋体" w:eastAsia="宋体"/>
                      <w:szCs w:val="21"/>
                    </w:rPr>
                  </w:pPr>
                </w:p>
              </w:tc>
            </w:tr>
            <w:tr>
              <w:tblPrEx>
                <w:tblCellMar>
                  <w:top w:w="0" w:type="dxa"/>
                  <w:left w:w="0" w:type="dxa"/>
                  <w:bottom w:w="0" w:type="dxa"/>
                  <w:right w:w="0" w:type="dxa"/>
                </w:tblCellMar>
              </w:tblPrEx>
              <w:trPr>
                <w:trHeight w:val="20" w:hRule="atLeast"/>
                <w:jc w:val="center"/>
              </w:trPr>
              <w:tc>
                <w:tcPr>
                  <w:tcW w:w="4005" w:type="dxa"/>
                  <w:gridSpan w:val="4"/>
                  <w:tcBorders>
                    <w:top w:val="single" w:color="000000" w:sz="4" w:space="0"/>
                    <w:left w:val="single" w:color="000000" w:sz="4" w:space="0"/>
                    <w:bottom w:val="single" w:color="000000" w:sz="4" w:space="0"/>
                    <w:right w:val="single" w:color="000000" w:sz="4" w:space="0"/>
                  </w:tcBorders>
                  <w:noWrap/>
                  <w:tcMar>
                    <w:top w:w="6" w:type="dxa"/>
                    <w:left w:w="6" w:type="dxa"/>
                    <w:bottom w:w="6" w:type="dxa"/>
                    <w:right w:w="6" w:type="dxa"/>
                  </w:tcMar>
                  <w:vAlign w:val="center"/>
                </w:tcPr>
                <w:p>
                  <w:pPr>
                    <w:widowControl/>
                    <w:wordWrap w:val="0"/>
                    <w:spacing w:line="240" w:lineRule="atLeast"/>
                    <w:jc w:val="right"/>
                    <w:textAlignment w:val="center"/>
                    <w:rPr>
                      <w:rFonts w:ascii="宋体" w:hAnsi="宋体" w:eastAsia="宋体" w:cs="宋体"/>
                      <w:color w:val="000000"/>
                      <w:szCs w:val="21"/>
                    </w:rPr>
                  </w:pPr>
                  <w:r>
                    <w:rPr>
                      <w:rFonts w:hint="eastAsia" w:ascii="宋体" w:hAnsi="宋体" w:eastAsia="宋体"/>
                      <w:szCs w:val="21"/>
                    </w:rPr>
                    <w:t>合计</w:t>
                  </w:r>
                  <w:r>
                    <w:rPr>
                      <w:rFonts w:ascii="宋体" w:hAnsi="宋体" w:eastAsia="宋体"/>
                      <w:szCs w:val="21"/>
                    </w:rPr>
                    <w:t xml:space="preserve">     </w:t>
                  </w:r>
                  <w:r>
                    <w:rPr>
                      <w:rFonts w:hint="eastAsia" w:ascii="宋体" w:hAnsi="宋体" w:eastAsia="宋体"/>
                      <w:szCs w:val="21"/>
                    </w:rPr>
                    <w:t>元</w:t>
                  </w:r>
                  <w:r>
                    <w:rPr>
                      <w:rFonts w:ascii="宋体" w:hAnsi="宋体" w:eastAsia="宋体"/>
                      <w:szCs w:val="21"/>
                    </w:rPr>
                    <w:t xml:space="preserve">  </w:t>
                  </w:r>
                  <w:r>
                    <w:rPr>
                      <w:rFonts w:ascii="宋体" w:hAnsi="宋体" w:eastAsia="宋体" w:cs="宋体"/>
                      <w:color w:val="000000"/>
                      <w:kern w:val="0"/>
                      <w:szCs w:val="21"/>
                      <w:lang w:bidi="ar"/>
                    </w:rPr>
                    <w:t xml:space="preserve">  </w:t>
                  </w:r>
                </w:p>
              </w:tc>
            </w:tr>
          </w:tbl>
          <w:p>
            <w:pPr>
              <w:pStyle w:val="7"/>
              <w:spacing w:line="240" w:lineRule="atLeast"/>
              <w:ind w:firstLine="354" w:firstLineChars="196"/>
              <w:rPr>
                <w:rFonts w:ascii="宋体" w:hAnsi="宋体" w:eastAsia="宋体" w:cs="宋体fal"/>
                <w:bCs/>
                <w:kern w:val="0"/>
                <w:sz w:val="18"/>
                <w:szCs w:val="18"/>
              </w:rPr>
            </w:pPr>
            <w:r>
              <w:rPr>
                <w:rFonts w:hint="eastAsia" w:ascii="宋体" w:hAnsi="宋体" w:eastAsia="宋体"/>
                <w:b/>
                <w:sz w:val="18"/>
                <w:szCs w:val="18"/>
              </w:rPr>
              <w:t>注：本采购文件中的印刷数量为预估数量，合同签订时以固定单价形式签订，同时作为结算依据，最终数量以实际供货数量为准。以上各计价项目的单价报价不能超过单价限价，否则报价无效。</w:t>
            </w:r>
          </w:p>
        </w:tc>
        <w:tc>
          <w:tcPr>
            <w:tcW w:w="1018" w:type="dxa"/>
            <w:vAlign w:val="center"/>
          </w:tcPr>
          <w:p>
            <w:pPr>
              <w:pStyle w:val="7"/>
              <w:spacing w:line="360" w:lineRule="auto"/>
              <w:ind w:firstLine="0" w:firstLineChars="0"/>
              <w:jc w:val="center"/>
              <w:rPr>
                <w:rFonts w:ascii="宋体" w:hAnsi="宋体" w:eastAsia="宋体" w:cs="宋体fal"/>
                <w:b/>
                <w:bCs/>
                <w:kern w:val="0"/>
                <w:szCs w:val="21"/>
              </w:rPr>
            </w:pPr>
          </w:p>
        </w:tc>
        <w:tc>
          <w:tcPr>
            <w:tcW w:w="606" w:type="dxa"/>
            <w:vAlign w:val="center"/>
          </w:tcPr>
          <w:p>
            <w:pPr>
              <w:pStyle w:val="7"/>
              <w:spacing w:line="360" w:lineRule="auto"/>
              <w:ind w:firstLine="0" w:firstLineChars="0"/>
              <w:jc w:val="center"/>
              <w:rPr>
                <w:rFonts w:ascii="宋体" w:hAnsi="宋体" w:eastAsia="宋体"/>
                <w:sz w:val="18"/>
                <w:szCs w:val="18"/>
              </w:rPr>
            </w:pPr>
            <w:r>
              <w:rPr>
                <w:rFonts w:ascii="宋体" w:hAnsi="宋体" w:eastAsia="宋体"/>
                <w:sz w:val="18"/>
                <w:szCs w:val="18"/>
              </w:rPr>
              <w:t>1</w:t>
            </w:r>
            <w:r>
              <w:rPr>
                <w:rFonts w:hint="eastAsia" w:ascii="宋体" w:hAnsi="宋体" w:eastAsia="宋体"/>
                <w:sz w:val="18"/>
                <w:szCs w:val="18"/>
              </w:rPr>
              <w:t>次</w:t>
            </w:r>
          </w:p>
        </w:tc>
        <w:tc>
          <w:tcPr>
            <w:tcW w:w="862" w:type="dxa"/>
            <w:vAlign w:val="center"/>
          </w:tcPr>
          <w:p>
            <w:pPr>
              <w:pStyle w:val="7"/>
              <w:spacing w:line="360" w:lineRule="auto"/>
              <w:ind w:firstLine="0" w:firstLineChars="0"/>
              <w:jc w:val="center"/>
              <w:rPr>
                <w:rFonts w:ascii="宋体" w:hAnsi="宋体" w:eastAsia="宋体" w:cs="宋体fal"/>
                <w:b/>
                <w:bCs/>
                <w:kern w:val="0"/>
                <w:sz w:val="18"/>
                <w:szCs w:val="18"/>
              </w:rPr>
            </w:pPr>
          </w:p>
        </w:tc>
        <w:tc>
          <w:tcPr>
            <w:tcW w:w="608" w:type="dxa"/>
            <w:vAlign w:val="center"/>
          </w:tcPr>
          <w:p>
            <w:pPr>
              <w:pStyle w:val="7"/>
              <w:spacing w:line="360" w:lineRule="auto"/>
              <w:ind w:firstLine="0" w:firstLineChars="0"/>
              <w:jc w:val="center"/>
              <w:rPr>
                <w:rFonts w:ascii="宋体" w:hAnsi="宋体" w:eastAsia="宋体"/>
                <w:sz w:val="18"/>
                <w:szCs w:val="18"/>
              </w:rPr>
            </w:pPr>
            <w:r>
              <w:rPr>
                <w:rFonts w:hint="eastAsia" w:ascii="宋体" w:hAnsi="宋体" w:eastAsia="宋体" w:cs="Segoe UI"/>
                <w:sz w:val="18"/>
                <w:szCs w:val="18"/>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09" w:type="dxa"/>
            <w:vAlign w:val="center"/>
          </w:tcPr>
          <w:p>
            <w:pPr>
              <w:spacing w:line="360" w:lineRule="auto"/>
              <w:rPr>
                <w:rFonts w:ascii="宋体" w:hAnsi="宋体" w:eastAsia="宋体" w:cs="宋体fal"/>
              </w:rPr>
            </w:pPr>
            <w:r>
              <w:rPr>
                <w:rFonts w:hint="eastAsia" w:ascii="宋体" w:hAnsi="宋体" w:eastAsia="宋体" w:cs="宋体fal"/>
              </w:rPr>
              <w:t>小计</w:t>
            </w:r>
          </w:p>
        </w:tc>
        <w:tc>
          <w:tcPr>
            <w:tcW w:w="9684" w:type="dxa"/>
            <w:gridSpan w:val="7"/>
            <w:vAlign w:val="center"/>
          </w:tcPr>
          <w:p>
            <w:pPr>
              <w:spacing w:line="360" w:lineRule="auto"/>
              <w:rPr>
                <w:rFonts w:ascii="宋体" w:hAnsi="宋体" w:eastAsia="宋体" w:cs="宋体fal"/>
              </w:rPr>
            </w:pPr>
            <w:r>
              <w:rPr>
                <w:rFonts w:hint="eastAsia" w:ascii="宋体" w:hAnsi="宋体" w:eastAsia="宋体" w:cs="宋体fal"/>
              </w:rPr>
              <w:t>合同包</w:t>
            </w:r>
            <w:r>
              <w:rPr>
                <w:rFonts w:ascii="宋体" w:hAnsi="宋体" w:eastAsia="宋体" w:cs="宋体fal"/>
              </w:rPr>
              <w:t>1</w:t>
            </w:r>
            <w:r>
              <w:rPr>
                <w:rFonts w:hint="eastAsia" w:ascii="宋体" w:hAnsi="宋体" w:eastAsia="宋体" w:cs="宋体fal"/>
              </w:rPr>
              <w:t>：人民币大写：</w:t>
            </w:r>
            <w:r>
              <w:rPr>
                <w:rFonts w:ascii="宋体" w:hAnsi="宋体" w:eastAsia="宋体" w:cs="宋体fal"/>
              </w:rPr>
              <w:t xml:space="preserve">                   </w:t>
            </w:r>
            <w:r>
              <w:rPr>
                <w:rFonts w:hint="eastAsia" w:ascii="宋体" w:hAnsi="宋体" w:eastAsia="宋体" w:cs="宋体fal"/>
              </w:rPr>
              <w:t>元</w:t>
            </w:r>
            <w:r>
              <w:rPr>
                <w:rFonts w:ascii="宋体" w:hAnsi="宋体" w:eastAsia="宋体" w:cs="宋体fal"/>
              </w:rPr>
              <w:t>/</w:t>
            </w:r>
            <w:r>
              <w:rPr>
                <w:rFonts w:hint="eastAsia" w:ascii="宋体" w:hAnsi="宋体" w:eastAsia="宋体" w:cs="宋体fal"/>
              </w:rPr>
              <w:t>次（</w:t>
            </w:r>
            <w:r>
              <w:rPr>
                <w:rFonts w:ascii="宋体" w:hAnsi="宋体" w:eastAsia="宋体" w:cs="宋体fal"/>
              </w:rPr>
              <w:t xml:space="preserve"> </w:t>
            </w:r>
            <w:r>
              <w:rPr>
                <w:rFonts w:hint="eastAsia" w:ascii="宋体" w:hAnsi="宋体" w:eastAsia="宋体" w:cs="宋体fal"/>
              </w:rPr>
              <w:t>￥：</w:t>
            </w:r>
            <w:r>
              <w:rPr>
                <w:rFonts w:ascii="宋体" w:hAnsi="宋体" w:eastAsia="宋体" w:cs="宋体fal"/>
              </w:rPr>
              <w:t xml:space="preserve">            </w:t>
            </w:r>
            <w:r>
              <w:rPr>
                <w:rFonts w:hint="eastAsia" w:ascii="宋体" w:hAnsi="宋体" w:eastAsia="宋体" w:cs="宋体fal"/>
              </w:rPr>
              <w:t>元</w:t>
            </w:r>
            <w:r>
              <w:rPr>
                <w:rFonts w:ascii="宋体" w:hAnsi="宋体" w:eastAsia="宋体" w:cs="宋体fal"/>
              </w:rPr>
              <w:t>/</w:t>
            </w:r>
            <w:r>
              <w:rPr>
                <w:rFonts w:hint="eastAsia" w:ascii="宋体" w:hAnsi="宋体" w:eastAsia="宋体" w:cs="宋体fal"/>
              </w:rPr>
              <w:t>次）</w:t>
            </w:r>
          </w:p>
          <w:p>
            <w:pPr>
              <w:spacing w:line="360" w:lineRule="auto"/>
              <w:rPr>
                <w:rFonts w:ascii="宋体" w:hAnsi="宋体" w:eastAsia="宋体" w:cs="宋体fal"/>
                <w:b/>
                <w:w w:val="90"/>
              </w:rPr>
            </w:pPr>
            <w:r>
              <w:rPr>
                <w:rFonts w:hint="eastAsia" w:ascii="宋体" w:hAnsi="宋体" w:eastAsia="宋体" w:cs="宋体fal"/>
                <w:b/>
                <w:w w:val="90"/>
              </w:rPr>
              <w:t>（项目批复预算价作为最高限价，报价超过预算价或各品目报价超过该品目预算价的报价视为无效报价）</w:t>
            </w:r>
          </w:p>
        </w:tc>
      </w:tr>
    </w:tbl>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spacing w:line="360" w:lineRule="auto"/>
        <w:jc w:val="center"/>
        <w:rPr>
          <w:rFonts w:ascii="仿宋_GB2312" w:hAnsi="宋体" w:eastAsia="仿宋_GB2312"/>
          <w:b/>
          <w:sz w:val="28"/>
          <w:szCs w:val="28"/>
        </w:rPr>
      </w:pPr>
      <w:r>
        <w:rPr>
          <w:rFonts w:hAnsi="宋体"/>
          <w:sz w:val="24"/>
          <w:szCs w:val="24"/>
        </w:rPr>
        <w:br w:type="page"/>
      </w:r>
      <w:r>
        <w:rPr>
          <w:rFonts w:ascii="仿宋_GB2312" w:hAnsi="宋体" w:eastAsia="仿宋_GB2312"/>
          <w:b/>
          <w:sz w:val="28"/>
          <w:szCs w:val="28"/>
        </w:rPr>
        <w:t>7</w:t>
      </w:r>
      <w:r>
        <w:rPr>
          <w:rFonts w:hint="eastAsia" w:ascii="仿宋_GB2312" w:hAnsi="宋体" w:eastAsia="仿宋_GB2312"/>
          <w:b/>
          <w:sz w:val="28"/>
          <w:szCs w:val="28"/>
        </w:rPr>
        <w:t>、其他采购文件要求的文件</w:t>
      </w:r>
    </w:p>
    <w:p>
      <w:pPr>
        <w:spacing w:line="360" w:lineRule="exact"/>
        <w:ind w:firstLine="560" w:firstLineChars="200"/>
        <w:jc w:val="center"/>
        <w:rPr>
          <w:rFonts w:ascii="仿宋_GB2312" w:hAnsi="宋体" w:eastAsia="仿宋_GB2312"/>
          <w:sz w:val="28"/>
          <w:szCs w:val="28"/>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现附上</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hAnsi="宋体" w:eastAsia="仿宋_GB2312"/>
          <w:sz w:val="28"/>
          <w:szCs w:val="28"/>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pStyle w:val="8"/>
        <w:spacing w:line="360" w:lineRule="exact"/>
        <w:jc w:val="center"/>
        <w:outlineLvl w:val="1"/>
        <w:rPr>
          <w:rFonts w:ascii="仿宋_GB2312" w:eastAsia="仿宋_GB2312"/>
          <w:szCs w:val="28"/>
        </w:rPr>
      </w:pPr>
    </w:p>
    <w:p>
      <w:bookmarkStart w:id="11" w:name="_GoBack"/>
      <w:bookmarkEnd w:id="11"/>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Pr>
        <w:szCs w:val="21"/>
      </w:rPr>
      <w:t>11</w:t>
    </w:r>
    <w:r>
      <w:rPr>
        <w:szCs w:val="21"/>
      </w:rPr>
      <w:fldChar w:fldCharType="end"/>
    </w:r>
    <w:r>
      <w:rPr>
        <w:szCs w:val="21"/>
      </w:rPr>
      <w:t xml:space="preserve"> </w:t>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2F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fal"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iPriority w:val="99"/>
    <w:pPr>
      <w:ind w:firstLine="420"/>
    </w:pPr>
  </w:style>
  <w:style w:type="paragraph" w:styleId="3">
    <w:name w:val="Plain Text"/>
    <w:basedOn w:val="1"/>
    <w:uiPriority w:val="99"/>
    <w:rPr>
      <w:rFonts w:ascii="宋体" w:hAnsi="Courier New" w:eastAsia="宋体"/>
      <w:szCs w:val="20"/>
    </w:rPr>
  </w:style>
  <w:style w:type="paragraph" w:styleId="4">
    <w:name w:val="footer"/>
    <w:basedOn w:val="1"/>
    <w:qFormat/>
    <w:uiPriority w:val="99"/>
    <w:pPr>
      <w:tabs>
        <w:tab w:val="center" w:pos="4153"/>
        <w:tab w:val="right" w:pos="8306"/>
      </w:tabs>
      <w:snapToGrid w:val="0"/>
      <w:jc w:val="left"/>
    </w:pPr>
    <w:rPr>
      <w:kern w:val="0"/>
      <w:sz w:val="18"/>
      <w:szCs w:val="20"/>
    </w:rPr>
  </w:style>
  <w:style w:type="paragraph" w:customStyle="1" w:styleId="7">
    <w:name w:val="列出段落1"/>
    <w:basedOn w:val="1"/>
    <w:uiPriority w:val="0"/>
    <w:pPr>
      <w:ind w:firstLine="420" w:firstLineChars="200"/>
    </w:pPr>
  </w:style>
  <w:style w:type="paragraph" w:customStyle="1" w:styleId="8">
    <w:name w:val="样式3"/>
    <w:basedOn w:val="3"/>
    <w:uiPriority w:val="0"/>
    <w:pPr>
      <w:spacing w:line="240" w:lineRule="atLeast"/>
      <w:outlineLvl w:val="0"/>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2021-06-24T02:08:38Z</dcterms:created>
  <dc:creator>lenovo</dc:creator>
  <cp:lastModifiedBy>林荣芬</cp:lastModifiedBy>
  <dcterms:modified xsi:type="dcterms:W3CDTF">2021-06-24T02:08:54Z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DA98239856C6420C938A8F691B82439D</vt:lpwstr>
  </property>
</Properties>
</file>